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5B" w:rsidRDefault="00EC355B" w:rsidP="00EC355B">
      <w:pPr>
        <w:jc w:val="center"/>
        <w:outlineLvl w:val="0"/>
        <w:rPr>
          <w:rFonts w:ascii="Arial" w:hAnsi="Arial"/>
          <w:b/>
          <w:sz w:val="22"/>
        </w:rPr>
      </w:pPr>
      <w:r>
        <w:rPr>
          <w:rFonts w:ascii="Arial" w:hAnsi="Arial"/>
          <w:b/>
          <w:sz w:val="22"/>
        </w:rPr>
        <w:t>JCC OFFICIAL COURSE OUTLINE</w:t>
      </w:r>
    </w:p>
    <w:p w:rsidR="00EC355B" w:rsidRDefault="00EC355B" w:rsidP="00EC355B">
      <w:pPr>
        <w:jc w:val="center"/>
        <w:outlineLvl w:val="0"/>
        <w:rPr>
          <w:rFonts w:ascii="Arial" w:hAnsi="Arial"/>
          <w:b/>
          <w:sz w:val="22"/>
        </w:rPr>
      </w:pPr>
      <w:r>
        <w:rPr>
          <w:rFonts w:ascii="Arial" w:hAnsi="Arial"/>
          <w:b/>
          <w:sz w:val="22"/>
        </w:rPr>
        <w:t>(updated 3-22-2016)</w:t>
      </w:r>
    </w:p>
    <w:p w:rsidR="00EC355B" w:rsidRDefault="00EC355B" w:rsidP="00EC355B">
      <w:pPr>
        <w:rPr>
          <w:rFonts w:ascii="Arial" w:hAnsi="Arial"/>
          <w:b/>
          <w:sz w:val="22"/>
        </w:rPr>
      </w:pPr>
    </w:p>
    <w:p w:rsidR="00EC355B" w:rsidRPr="0013471A" w:rsidRDefault="00EC355B" w:rsidP="00EC355B">
      <w:pPr>
        <w:spacing w:line="360" w:lineRule="auto"/>
        <w:outlineLvl w:val="0"/>
        <w:rPr>
          <w:rFonts w:ascii="Arial" w:hAnsi="Arial" w:cs="Arial"/>
          <w:b/>
        </w:rPr>
      </w:pPr>
      <w:r w:rsidRPr="0013471A">
        <w:rPr>
          <w:rFonts w:ascii="Arial" w:hAnsi="Arial" w:cs="Arial"/>
          <w:b/>
        </w:rPr>
        <w:t>Course number, title and credits; total time allocation</w:t>
      </w:r>
    </w:p>
    <w:tbl>
      <w:tblPr>
        <w:tblW w:w="0" w:type="auto"/>
        <w:tblInd w:w="198" w:type="dxa"/>
        <w:tblLayout w:type="fixed"/>
        <w:tblLook w:val="0000" w:firstRow="0" w:lastRow="0" w:firstColumn="0" w:lastColumn="0" w:noHBand="0" w:noVBand="0"/>
      </w:tblPr>
      <w:tblGrid>
        <w:gridCol w:w="1620"/>
        <w:gridCol w:w="180"/>
        <w:gridCol w:w="810"/>
        <w:gridCol w:w="360"/>
        <w:gridCol w:w="900"/>
        <w:gridCol w:w="90"/>
        <w:gridCol w:w="180"/>
        <w:gridCol w:w="450"/>
        <w:gridCol w:w="90"/>
        <w:gridCol w:w="720"/>
        <w:gridCol w:w="1260"/>
        <w:gridCol w:w="180"/>
        <w:gridCol w:w="810"/>
        <w:gridCol w:w="720"/>
        <w:gridCol w:w="2160"/>
      </w:tblGrid>
      <w:tr w:rsidR="00EC355B" w:rsidRPr="0013471A" w:rsidTr="002736B7">
        <w:tc>
          <w:tcPr>
            <w:tcW w:w="1620" w:type="dxa"/>
          </w:tcPr>
          <w:p w:rsidR="00EC355B" w:rsidRPr="0013471A" w:rsidRDefault="00EC355B" w:rsidP="002736B7">
            <w:pPr>
              <w:rPr>
                <w:rFonts w:ascii="Arial" w:hAnsi="Arial" w:cs="Arial"/>
                <w:sz w:val="18"/>
              </w:rPr>
            </w:pPr>
            <w:r w:rsidRPr="0013471A">
              <w:rPr>
                <w:rFonts w:ascii="Arial" w:hAnsi="Arial" w:cs="Arial"/>
                <w:sz w:val="18"/>
              </w:rPr>
              <w:t>Course Number</w:t>
            </w:r>
          </w:p>
        </w:tc>
        <w:tc>
          <w:tcPr>
            <w:tcW w:w="1350" w:type="dxa"/>
            <w:gridSpan w:val="3"/>
            <w:tcBorders>
              <w:bottom w:val="single" w:sz="4" w:space="0" w:color="auto"/>
            </w:tcBorders>
          </w:tcPr>
          <w:p w:rsidR="00EC355B" w:rsidRPr="0013471A" w:rsidRDefault="00EC355B" w:rsidP="002736B7">
            <w:pPr>
              <w:rPr>
                <w:rFonts w:ascii="Arial" w:hAnsi="Arial" w:cs="Arial"/>
                <w:b/>
                <w:color w:val="0000FF"/>
              </w:rPr>
            </w:pPr>
            <w:r w:rsidRPr="0013471A">
              <w:rPr>
                <w:rFonts w:ascii="Arial" w:hAnsi="Arial" w:cs="Arial"/>
                <w:b/>
                <w:color w:val="0000FF"/>
              </w:rPr>
              <w:t>ACC 23</w:t>
            </w:r>
            <w:r>
              <w:rPr>
                <w:rFonts w:ascii="Arial" w:hAnsi="Arial" w:cs="Arial"/>
                <w:b/>
                <w:color w:val="0000FF"/>
              </w:rPr>
              <w:t>1</w:t>
            </w:r>
          </w:p>
        </w:tc>
        <w:tc>
          <w:tcPr>
            <w:tcW w:w="900" w:type="dxa"/>
          </w:tcPr>
          <w:p w:rsidR="00EC355B" w:rsidRPr="0013471A" w:rsidRDefault="00EC355B" w:rsidP="002736B7">
            <w:pPr>
              <w:rPr>
                <w:rFonts w:ascii="Arial" w:hAnsi="Arial" w:cs="Arial"/>
                <w:sz w:val="18"/>
              </w:rPr>
            </w:pPr>
            <w:r w:rsidRPr="0013471A">
              <w:rPr>
                <w:rFonts w:ascii="Arial" w:hAnsi="Arial" w:cs="Arial"/>
                <w:sz w:val="18"/>
              </w:rPr>
              <w:t>Credits</w:t>
            </w:r>
          </w:p>
        </w:tc>
        <w:tc>
          <w:tcPr>
            <w:tcW w:w="810" w:type="dxa"/>
            <w:gridSpan w:val="4"/>
            <w:tcBorders>
              <w:bottom w:val="single" w:sz="4" w:space="0" w:color="auto"/>
            </w:tcBorders>
          </w:tcPr>
          <w:p w:rsidR="00EC355B" w:rsidRPr="0013471A" w:rsidRDefault="00EC355B" w:rsidP="002736B7">
            <w:pPr>
              <w:jc w:val="center"/>
              <w:rPr>
                <w:rFonts w:ascii="Arial" w:hAnsi="Arial" w:cs="Arial"/>
                <w:b/>
                <w:color w:val="0000FF"/>
              </w:rPr>
            </w:pPr>
            <w:r w:rsidRPr="0013471A">
              <w:rPr>
                <w:rFonts w:ascii="Arial" w:hAnsi="Arial" w:cs="Arial"/>
                <w:b/>
                <w:color w:val="0000FF"/>
              </w:rPr>
              <w:t>4</w:t>
            </w:r>
          </w:p>
        </w:tc>
        <w:tc>
          <w:tcPr>
            <w:tcW w:w="720" w:type="dxa"/>
          </w:tcPr>
          <w:p w:rsidR="00EC355B" w:rsidRPr="0013471A" w:rsidRDefault="00EC355B" w:rsidP="002736B7">
            <w:pPr>
              <w:rPr>
                <w:rFonts w:ascii="Arial" w:hAnsi="Arial" w:cs="Arial"/>
                <w:sz w:val="18"/>
              </w:rPr>
            </w:pPr>
            <w:r w:rsidRPr="0013471A">
              <w:rPr>
                <w:rFonts w:ascii="Arial" w:hAnsi="Arial" w:cs="Arial"/>
                <w:sz w:val="18"/>
              </w:rPr>
              <w:t>Title</w:t>
            </w:r>
          </w:p>
        </w:tc>
        <w:tc>
          <w:tcPr>
            <w:tcW w:w="5130" w:type="dxa"/>
            <w:gridSpan w:val="5"/>
            <w:tcBorders>
              <w:bottom w:val="single" w:sz="4" w:space="0" w:color="auto"/>
            </w:tcBorders>
          </w:tcPr>
          <w:p w:rsidR="00EC355B" w:rsidRPr="0013471A" w:rsidRDefault="00EC355B" w:rsidP="002736B7">
            <w:pPr>
              <w:rPr>
                <w:rFonts w:ascii="Arial" w:hAnsi="Arial" w:cs="Arial"/>
                <w:b/>
                <w:color w:val="0000FF"/>
              </w:rPr>
            </w:pPr>
            <w:r w:rsidRPr="0013471A">
              <w:rPr>
                <w:rFonts w:ascii="Arial" w:hAnsi="Arial" w:cs="Arial"/>
                <w:b/>
                <w:color w:val="0000FF"/>
              </w:rPr>
              <w:t>Principles of Accounting I</w:t>
            </w:r>
          </w:p>
        </w:tc>
      </w:tr>
      <w:tr w:rsidR="00EC355B" w:rsidRPr="0013471A" w:rsidTr="002736B7">
        <w:tc>
          <w:tcPr>
            <w:tcW w:w="1800" w:type="dxa"/>
            <w:gridSpan w:val="2"/>
          </w:tcPr>
          <w:p w:rsidR="00EC355B" w:rsidRPr="0013471A" w:rsidRDefault="00EC355B" w:rsidP="002736B7">
            <w:pPr>
              <w:rPr>
                <w:rFonts w:ascii="Arial" w:hAnsi="Arial" w:cs="Arial"/>
                <w:sz w:val="18"/>
              </w:rPr>
            </w:pPr>
          </w:p>
        </w:tc>
        <w:tc>
          <w:tcPr>
            <w:tcW w:w="1170" w:type="dxa"/>
            <w:gridSpan w:val="2"/>
          </w:tcPr>
          <w:p w:rsidR="00EC355B" w:rsidRPr="0013471A" w:rsidRDefault="00EC355B" w:rsidP="002736B7">
            <w:pPr>
              <w:rPr>
                <w:rFonts w:ascii="Arial" w:hAnsi="Arial" w:cs="Arial"/>
                <w:sz w:val="18"/>
              </w:rPr>
            </w:pPr>
          </w:p>
        </w:tc>
        <w:tc>
          <w:tcPr>
            <w:tcW w:w="900" w:type="dxa"/>
          </w:tcPr>
          <w:p w:rsidR="00EC355B" w:rsidRPr="0013471A" w:rsidRDefault="00EC355B" w:rsidP="002736B7">
            <w:pPr>
              <w:rPr>
                <w:rFonts w:ascii="Arial" w:hAnsi="Arial" w:cs="Arial"/>
                <w:sz w:val="18"/>
              </w:rPr>
            </w:pPr>
          </w:p>
        </w:tc>
        <w:tc>
          <w:tcPr>
            <w:tcW w:w="810" w:type="dxa"/>
            <w:gridSpan w:val="4"/>
          </w:tcPr>
          <w:p w:rsidR="00EC355B" w:rsidRPr="0013471A" w:rsidRDefault="00EC355B" w:rsidP="002736B7">
            <w:pPr>
              <w:jc w:val="center"/>
              <w:rPr>
                <w:rFonts w:ascii="Arial" w:hAnsi="Arial" w:cs="Arial"/>
                <w:sz w:val="18"/>
              </w:rPr>
            </w:pPr>
          </w:p>
        </w:tc>
        <w:tc>
          <w:tcPr>
            <w:tcW w:w="720" w:type="dxa"/>
          </w:tcPr>
          <w:p w:rsidR="00EC355B" w:rsidRPr="0013471A" w:rsidRDefault="00EC355B" w:rsidP="002736B7">
            <w:pPr>
              <w:rPr>
                <w:rFonts w:ascii="Arial" w:hAnsi="Arial" w:cs="Arial"/>
                <w:sz w:val="18"/>
              </w:rPr>
            </w:pPr>
          </w:p>
        </w:tc>
        <w:tc>
          <w:tcPr>
            <w:tcW w:w="5130" w:type="dxa"/>
            <w:gridSpan w:val="5"/>
          </w:tcPr>
          <w:p w:rsidR="00EC355B" w:rsidRPr="0013471A" w:rsidRDefault="00EC355B" w:rsidP="002736B7">
            <w:pPr>
              <w:rPr>
                <w:rFonts w:ascii="Arial" w:hAnsi="Arial" w:cs="Arial"/>
              </w:rPr>
            </w:pPr>
          </w:p>
        </w:tc>
      </w:tr>
      <w:tr w:rsidR="00EC355B" w:rsidRPr="0013471A" w:rsidTr="002736B7">
        <w:tblPrEx>
          <w:tblCellMar>
            <w:left w:w="73" w:type="dxa"/>
            <w:right w:w="73" w:type="dxa"/>
          </w:tblCellMar>
        </w:tblPrEx>
        <w:tc>
          <w:tcPr>
            <w:tcW w:w="1800" w:type="dxa"/>
            <w:gridSpan w:val="2"/>
          </w:tcPr>
          <w:p w:rsidR="00EC355B" w:rsidRPr="0013471A" w:rsidRDefault="00EC355B" w:rsidP="002736B7">
            <w:pPr>
              <w:rPr>
                <w:rFonts w:ascii="Arial" w:hAnsi="Arial" w:cs="Arial"/>
                <w:sz w:val="18"/>
              </w:rPr>
            </w:pPr>
            <w:r w:rsidRPr="0013471A">
              <w:rPr>
                <w:rFonts w:ascii="Arial" w:hAnsi="Arial" w:cs="Arial"/>
                <w:sz w:val="18"/>
              </w:rPr>
              <w:t>Lecture/Discussion</w:t>
            </w:r>
          </w:p>
        </w:tc>
        <w:tc>
          <w:tcPr>
            <w:tcW w:w="810" w:type="dxa"/>
            <w:tcBorders>
              <w:bottom w:val="single" w:sz="4" w:space="0" w:color="auto"/>
            </w:tcBorders>
          </w:tcPr>
          <w:p w:rsidR="00EC355B" w:rsidRPr="0013471A" w:rsidRDefault="00EC355B" w:rsidP="002736B7">
            <w:pPr>
              <w:jc w:val="center"/>
              <w:rPr>
                <w:rFonts w:ascii="Arial" w:hAnsi="Arial" w:cs="Arial"/>
                <w:b/>
                <w:color w:val="0000FF"/>
              </w:rPr>
            </w:pPr>
            <w:r w:rsidRPr="0013471A">
              <w:rPr>
                <w:rFonts w:ascii="Arial" w:hAnsi="Arial" w:cs="Arial"/>
                <w:b/>
                <w:color w:val="0000FF"/>
              </w:rPr>
              <w:t>6</w:t>
            </w:r>
            <w:r>
              <w:rPr>
                <w:rFonts w:ascii="Arial" w:hAnsi="Arial" w:cs="Arial"/>
                <w:b/>
                <w:color w:val="0000FF"/>
              </w:rPr>
              <w:t>0</w:t>
            </w:r>
          </w:p>
        </w:tc>
        <w:tc>
          <w:tcPr>
            <w:tcW w:w="1350" w:type="dxa"/>
            <w:gridSpan w:val="3"/>
          </w:tcPr>
          <w:p w:rsidR="00EC355B" w:rsidRPr="0013471A" w:rsidRDefault="00EC355B" w:rsidP="002736B7">
            <w:pPr>
              <w:rPr>
                <w:rFonts w:ascii="Arial" w:hAnsi="Arial" w:cs="Arial"/>
                <w:sz w:val="18"/>
              </w:rPr>
            </w:pPr>
            <w:proofErr w:type="spellStart"/>
            <w:r w:rsidRPr="0013471A">
              <w:rPr>
                <w:rFonts w:ascii="Arial" w:hAnsi="Arial" w:cs="Arial"/>
                <w:sz w:val="18"/>
              </w:rPr>
              <w:t>hrs</w:t>
            </w:r>
            <w:proofErr w:type="spellEnd"/>
            <w:r w:rsidRPr="0013471A">
              <w:rPr>
                <w:rFonts w:ascii="Arial" w:hAnsi="Arial" w:cs="Arial"/>
                <w:sz w:val="18"/>
              </w:rPr>
              <w:t>/semester</w:t>
            </w:r>
          </w:p>
        </w:tc>
        <w:tc>
          <w:tcPr>
            <w:tcW w:w="180" w:type="dxa"/>
          </w:tcPr>
          <w:p w:rsidR="00EC355B" w:rsidRPr="0013471A" w:rsidRDefault="00EC355B" w:rsidP="002736B7">
            <w:pPr>
              <w:rPr>
                <w:rFonts w:ascii="Arial" w:hAnsi="Arial" w:cs="Arial"/>
                <w:sz w:val="18"/>
              </w:rPr>
            </w:pPr>
          </w:p>
        </w:tc>
        <w:tc>
          <w:tcPr>
            <w:tcW w:w="450" w:type="dxa"/>
          </w:tcPr>
          <w:p w:rsidR="00EC355B" w:rsidRPr="0013471A" w:rsidRDefault="00EC355B" w:rsidP="002736B7">
            <w:pPr>
              <w:rPr>
                <w:rFonts w:ascii="Arial" w:hAnsi="Arial" w:cs="Arial"/>
                <w:sz w:val="18"/>
              </w:rPr>
            </w:pPr>
            <w:r w:rsidRPr="0013471A">
              <w:rPr>
                <w:rFonts w:ascii="Arial" w:hAnsi="Arial" w:cs="Arial"/>
                <w:sz w:val="18"/>
              </w:rPr>
              <w:t>Lab</w:t>
            </w:r>
          </w:p>
        </w:tc>
        <w:tc>
          <w:tcPr>
            <w:tcW w:w="810" w:type="dxa"/>
            <w:gridSpan w:val="2"/>
            <w:tcBorders>
              <w:bottom w:val="single" w:sz="4" w:space="0" w:color="auto"/>
            </w:tcBorders>
          </w:tcPr>
          <w:p w:rsidR="00EC355B" w:rsidRPr="0013471A" w:rsidRDefault="00EC355B" w:rsidP="002736B7">
            <w:pPr>
              <w:jc w:val="center"/>
              <w:rPr>
                <w:rFonts w:ascii="Arial" w:hAnsi="Arial" w:cs="Arial"/>
                <w:b/>
                <w:color w:val="0000FF"/>
              </w:rPr>
            </w:pPr>
            <w:r w:rsidRPr="0013471A">
              <w:rPr>
                <w:rFonts w:ascii="Arial" w:hAnsi="Arial" w:cs="Arial"/>
                <w:b/>
                <w:color w:val="0000FF"/>
              </w:rPr>
              <w:t>0</w:t>
            </w:r>
          </w:p>
        </w:tc>
        <w:tc>
          <w:tcPr>
            <w:tcW w:w="1260" w:type="dxa"/>
          </w:tcPr>
          <w:p w:rsidR="00EC355B" w:rsidRPr="0013471A" w:rsidRDefault="00EC355B" w:rsidP="002736B7">
            <w:pPr>
              <w:rPr>
                <w:rFonts w:ascii="Arial" w:hAnsi="Arial" w:cs="Arial"/>
                <w:sz w:val="18"/>
              </w:rPr>
            </w:pPr>
            <w:proofErr w:type="spellStart"/>
            <w:r w:rsidRPr="0013471A">
              <w:rPr>
                <w:rFonts w:ascii="Arial" w:hAnsi="Arial" w:cs="Arial"/>
                <w:sz w:val="18"/>
              </w:rPr>
              <w:t>hrs</w:t>
            </w:r>
            <w:proofErr w:type="spellEnd"/>
            <w:r w:rsidRPr="0013471A">
              <w:rPr>
                <w:rFonts w:ascii="Arial" w:hAnsi="Arial" w:cs="Arial"/>
                <w:sz w:val="18"/>
              </w:rPr>
              <w:t>/semester</w:t>
            </w:r>
          </w:p>
        </w:tc>
        <w:tc>
          <w:tcPr>
            <w:tcW w:w="180" w:type="dxa"/>
          </w:tcPr>
          <w:p w:rsidR="00EC355B" w:rsidRPr="0013471A" w:rsidRDefault="00EC355B" w:rsidP="002736B7">
            <w:pPr>
              <w:rPr>
                <w:rFonts w:ascii="Arial" w:hAnsi="Arial" w:cs="Arial"/>
                <w:sz w:val="18"/>
              </w:rPr>
            </w:pPr>
          </w:p>
        </w:tc>
        <w:tc>
          <w:tcPr>
            <w:tcW w:w="810" w:type="dxa"/>
          </w:tcPr>
          <w:p w:rsidR="00EC355B" w:rsidRPr="0013471A" w:rsidRDefault="00EC355B" w:rsidP="002736B7">
            <w:pPr>
              <w:rPr>
                <w:rFonts w:ascii="Arial" w:hAnsi="Arial" w:cs="Arial"/>
                <w:sz w:val="18"/>
              </w:rPr>
            </w:pPr>
            <w:r w:rsidRPr="0013471A">
              <w:rPr>
                <w:rFonts w:ascii="Arial" w:hAnsi="Arial" w:cs="Arial"/>
                <w:sz w:val="18"/>
              </w:rPr>
              <w:t>Clinical</w:t>
            </w:r>
          </w:p>
        </w:tc>
        <w:tc>
          <w:tcPr>
            <w:tcW w:w="720" w:type="dxa"/>
            <w:tcBorders>
              <w:bottom w:val="single" w:sz="4" w:space="0" w:color="auto"/>
            </w:tcBorders>
          </w:tcPr>
          <w:p w:rsidR="00EC355B" w:rsidRPr="0013471A" w:rsidRDefault="00EC355B" w:rsidP="002736B7">
            <w:pPr>
              <w:jc w:val="center"/>
              <w:rPr>
                <w:rFonts w:ascii="Arial" w:hAnsi="Arial" w:cs="Arial"/>
                <w:b/>
                <w:color w:val="0000FF"/>
              </w:rPr>
            </w:pPr>
            <w:r w:rsidRPr="0013471A">
              <w:rPr>
                <w:rFonts w:ascii="Arial" w:hAnsi="Arial" w:cs="Arial"/>
                <w:b/>
                <w:color w:val="0000FF"/>
              </w:rPr>
              <w:t>0</w:t>
            </w:r>
          </w:p>
        </w:tc>
        <w:tc>
          <w:tcPr>
            <w:tcW w:w="2160" w:type="dxa"/>
          </w:tcPr>
          <w:p w:rsidR="00EC355B" w:rsidRPr="0013471A" w:rsidRDefault="00EC355B" w:rsidP="002736B7">
            <w:pPr>
              <w:rPr>
                <w:rFonts w:ascii="Arial" w:hAnsi="Arial" w:cs="Arial"/>
                <w:sz w:val="18"/>
              </w:rPr>
            </w:pPr>
            <w:proofErr w:type="spellStart"/>
            <w:r w:rsidRPr="0013471A">
              <w:rPr>
                <w:rFonts w:ascii="Arial" w:hAnsi="Arial" w:cs="Arial"/>
                <w:sz w:val="18"/>
              </w:rPr>
              <w:t>hrs</w:t>
            </w:r>
            <w:proofErr w:type="spellEnd"/>
            <w:r w:rsidRPr="0013471A">
              <w:rPr>
                <w:rFonts w:ascii="Arial" w:hAnsi="Arial" w:cs="Arial"/>
                <w:sz w:val="18"/>
              </w:rPr>
              <w:t>/semester</w:t>
            </w:r>
          </w:p>
        </w:tc>
      </w:tr>
    </w:tbl>
    <w:p w:rsidR="00EC355B" w:rsidRPr="0013471A" w:rsidRDefault="00EC355B" w:rsidP="00EC355B">
      <w:pPr>
        <w:rPr>
          <w:rFonts w:ascii="Arial" w:hAnsi="Arial" w:cs="Arial"/>
          <w:sz w:val="22"/>
        </w:rPr>
      </w:pPr>
    </w:p>
    <w:p w:rsidR="00EC355B" w:rsidRPr="0013471A" w:rsidRDefault="00EC355B" w:rsidP="00EC355B">
      <w:pPr>
        <w:outlineLvl w:val="0"/>
        <w:rPr>
          <w:rFonts w:ascii="Arial" w:hAnsi="Arial" w:cs="Arial"/>
        </w:rPr>
      </w:pPr>
      <w:r w:rsidRPr="0013471A">
        <w:rPr>
          <w:rFonts w:ascii="Arial" w:hAnsi="Arial" w:cs="Arial"/>
          <w:b/>
        </w:rPr>
        <w:t xml:space="preserve">Catalog Description and Pre- and Co-requisites </w:t>
      </w:r>
      <w:r w:rsidRPr="0013471A">
        <w:rPr>
          <w:rFonts w:ascii="Arial" w:hAnsi="Arial" w:cs="Arial"/>
          <w:b/>
          <w:sz w:val="16"/>
        </w:rPr>
        <w:t>(Same as taxonomy and catalog)</w:t>
      </w:r>
    </w:p>
    <w:p w:rsidR="00EC355B" w:rsidRPr="0031612F" w:rsidRDefault="00EC355B" w:rsidP="00EC355B">
      <w:pPr>
        <w:pStyle w:val="PlainText"/>
        <w:jc w:val="both"/>
        <w:rPr>
          <w:rFonts w:ascii="Arial" w:hAnsi="Arial" w:cs="Arial"/>
          <w:b/>
          <w:color w:val="0000FF"/>
        </w:rPr>
      </w:pPr>
    </w:p>
    <w:p w:rsidR="00EC355B" w:rsidRPr="00E35F32" w:rsidRDefault="00EC355B" w:rsidP="00EC355B">
      <w:pPr>
        <w:rPr>
          <w:rFonts w:ascii="Arial" w:hAnsi="Arial" w:cs="Arial"/>
          <w:color w:val="0000FF"/>
        </w:rPr>
      </w:pPr>
      <w:r w:rsidRPr="00E35F32">
        <w:rPr>
          <w:rFonts w:ascii="Arial" w:hAnsi="Arial" w:cs="Arial"/>
          <w:color w:val="0000FF"/>
        </w:rPr>
        <w:t>This course is an introductory course in Financial Accounting.  Learn the theory and practice of recording financial accounting data and preparation of financial statements in accordance with Generally Accepted Accounting Principles (GAAP) with an emphasis on corporations. Current software and online applications will be utilized.  Prerequisites: ENG 085*, ENG 090*, MAT 03</w:t>
      </w:r>
      <w:r>
        <w:rPr>
          <w:rFonts w:ascii="Arial" w:hAnsi="Arial" w:cs="Arial"/>
          <w:color w:val="0000FF"/>
        </w:rPr>
        <w:t>3*</w:t>
      </w:r>
      <w:r w:rsidRPr="00E35F32">
        <w:rPr>
          <w:rFonts w:ascii="Arial" w:hAnsi="Arial" w:cs="Arial"/>
          <w:color w:val="0000FF"/>
        </w:rPr>
        <w:t xml:space="preserve"> or higher and CIS 101 or CIS 201</w:t>
      </w:r>
      <w:r w:rsidRPr="00E35F32">
        <w:rPr>
          <w:rFonts w:ascii="Arial" w:hAnsi="Arial" w:cs="Arial"/>
          <w:color w:val="0000FF"/>
        </w:rPr>
        <w:br/>
        <w:t xml:space="preserve"> </w:t>
      </w:r>
    </w:p>
    <w:p w:rsidR="00EC355B" w:rsidRPr="0013471A" w:rsidRDefault="00EC355B" w:rsidP="00EC355B">
      <w:pPr>
        <w:outlineLvl w:val="0"/>
        <w:rPr>
          <w:rFonts w:ascii="Arial" w:hAnsi="Arial" w:cs="Arial"/>
          <w:b/>
          <w:sz w:val="16"/>
        </w:rPr>
      </w:pPr>
      <w:r w:rsidRPr="0013471A">
        <w:rPr>
          <w:rFonts w:ascii="Arial" w:hAnsi="Arial" w:cs="Arial"/>
          <w:b/>
        </w:rPr>
        <w:t xml:space="preserve">Knowledge, Skills and Abilities Students Acquire from this Course </w:t>
      </w:r>
      <w:r w:rsidRPr="0013471A">
        <w:rPr>
          <w:rFonts w:ascii="Arial" w:hAnsi="Arial" w:cs="Arial"/>
          <w:b/>
          <w:sz w:val="16"/>
        </w:rPr>
        <w:t>(Educational Objectives)</w:t>
      </w:r>
    </w:p>
    <w:p w:rsidR="00EC355B" w:rsidRPr="0031612F" w:rsidRDefault="00EC355B" w:rsidP="00EC355B">
      <w:pPr>
        <w:outlineLvl w:val="0"/>
        <w:rPr>
          <w:rFonts w:ascii="Arial" w:hAnsi="Arial" w:cs="Arial"/>
          <w:bCs/>
          <w:color w:val="0000FF"/>
        </w:rPr>
      </w:pPr>
      <w:r w:rsidRPr="0031612F">
        <w:rPr>
          <w:rFonts w:ascii="Arial" w:hAnsi="Arial" w:cs="Arial"/>
          <w:bCs/>
          <w:color w:val="0000FF"/>
        </w:rPr>
        <w:br/>
        <w:t xml:space="preserve">1)  </w:t>
      </w:r>
      <w:r>
        <w:rPr>
          <w:rFonts w:ascii="Arial" w:hAnsi="Arial" w:cs="Arial"/>
          <w:bCs/>
          <w:color w:val="0000FF"/>
        </w:rPr>
        <w:t xml:space="preserve">Complete </w:t>
      </w:r>
      <w:r w:rsidRPr="0031612F">
        <w:rPr>
          <w:rFonts w:ascii="Arial" w:hAnsi="Arial" w:cs="Arial"/>
          <w:bCs/>
          <w:color w:val="0000FF"/>
        </w:rPr>
        <w:t>double-entry accounting</w:t>
      </w:r>
      <w:r>
        <w:rPr>
          <w:rFonts w:ascii="Arial" w:hAnsi="Arial" w:cs="Arial"/>
          <w:bCs/>
          <w:color w:val="0000FF"/>
        </w:rPr>
        <w:t xml:space="preserve"> procedures including journalizing transactions, posting journal entries and preparation of the trial balance</w:t>
      </w:r>
    </w:p>
    <w:p w:rsidR="00EC355B" w:rsidRPr="0031612F" w:rsidRDefault="00EC355B" w:rsidP="00EC355B">
      <w:pPr>
        <w:outlineLvl w:val="0"/>
        <w:rPr>
          <w:rFonts w:ascii="Arial" w:hAnsi="Arial" w:cs="Arial"/>
          <w:bCs/>
          <w:color w:val="0000FF"/>
        </w:rPr>
      </w:pPr>
      <w:r>
        <w:rPr>
          <w:rFonts w:ascii="Arial" w:hAnsi="Arial" w:cs="Arial"/>
          <w:bCs/>
          <w:color w:val="0000FF"/>
        </w:rPr>
        <w:t>2</w:t>
      </w:r>
      <w:r w:rsidRPr="0031612F">
        <w:rPr>
          <w:rFonts w:ascii="Arial" w:hAnsi="Arial" w:cs="Arial"/>
          <w:bCs/>
          <w:color w:val="0000FF"/>
        </w:rPr>
        <w:t>)  Adjust and close the books for a sole proprietor</w:t>
      </w:r>
      <w:r>
        <w:rPr>
          <w:rFonts w:ascii="Arial" w:hAnsi="Arial" w:cs="Arial"/>
          <w:bCs/>
          <w:color w:val="0000FF"/>
        </w:rPr>
        <w:t>s</w:t>
      </w:r>
      <w:r w:rsidRPr="0031612F">
        <w:rPr>
          <w:rFonts w:ascii="Arial" w:hAnsi="Arial" w:cs="Arial"/>
          <w:bCs/>
          <w:color w:val="0000FF"/>
        </w:rPr>
        <w:t>hip service and merchandising business</w:t>
      </w:r>
    </w:p>
    <w:p w:rsidR="00EC355B" w:rsidRPr="0031612F" w:rsidRDefault="00EC355B" w:rsidP="00EC355B">
      <w:pPr>
        <w:outlineLvl w:val="0"/>
        <w:rPr>
          <w:rFonts w:ascii="Arial" w:hAnsi="Arial" w:cs="Arial"/>
          <w:bCs/>
          <w:color w:val="0000FF"/>
        </w:rPr>
      </w:pPr>
      <w:r>
        <w:rPr>
          <w:rFonts w:ascii="Arial" w:hAnsi="Arial" w:cs="Arial"/>
          <w:bCs/>
          <w:color w:val="0000FF"/>
        </w:rPr>
        <w:t>3</w:t>
      </w:r>
      <w:r w:rsidRPr="0031612F">
        <w:rPr>
          <w:rFonts w:ascii="Arial" w:hAnsi="Arial" w:cs="Arial"/>
          <w:bCs/>
          <w:color w:val="0000FF"/>
        </w:rPr>
        <w:t>)  P</w:t>
      </w:r>
      <w:r>
        <w:rPr>
          <w:rFonts w:ascii="Arial" w:hAnsi="Arial" w:cs="Arial"/>
          <w:bCs/>
          <w:color w:val="0000FF"/>
        </w:rPr>
        <w:t>r</w:t>
      </w:r>
      <w:r w:rsidRPr="0031612F">
        <w:rPr>
          <w:rFonts w:ascii="Arial" w:hAnsi="Arial" w:cs="Arial"/>
          <w:bCs/>
          <w:color w:val="0000FF"/>
        </w:rPr>
        <w:t>epare financial statements for a sole proprietorship including the Income Statement, Statement of Owner’s Equity</w:t>
      </w:r>
      <w:r>
        <w:rPr>
          <w:rFonts w:ascii="Arial" w:hAnsi="Arial" w:cs="Arial"/>
          <w:bCs/>
          <w:color w:val="0000FF"/>
        </w:rPr>
        <w:t xml:space="preserve">, </w:t>
      </w:r>
      <w:r w:rsidRPr="0031612F">
        <w:rPr>
          <w:rFonts w:ascii="Arial" w:hAnsi="Arial" w:cs="Arial"/>
          <w:bCs/>
          <w:color w:val="0000FF"/>
        </w:rPr>
        <w:t>Balance Sheet</w:t>
      </w:r>
      <w:r>
        <w:rPr>
          <w:rFonts w:ascii="Arial" w:hAnsi="Arial" w:cs="Arial"/>
          <w:bCs/>
          <w:color w:val="0000FF"/>
        </w:rPr>
        <w:t xml:space="preserve"> and Statement of Cash Flows</w:t>
      </w:r>
    </w:p>
    <w:p w:rsidR="00EC355B" w:rsidRPr="0031612F" w:rsidRDefault="00EC355B" w:rsidP="00EC355B">
      <w:pPr>
        <w:outlineLvl w:val="0"/>
        <w:rPr>
          <w:rFonts w:ascii="Arial" w:hAnsi="Arial" w:cs="Arial"/>
          <w:bCs/>
          <w:color w:val="0000FF"/>
        </w:rPr>
      </w:pPr>
      <w:r w:rsidRPr="0031612F">
        <w:rPr>
          <w:rFonts w:ascii="Arial" w:hAnsi="Arial" w:cs="Arial"/>
          <w:bCs/>
          <w:color w:val="0000FF"/>
        </w:rPr>
        <w:t xml:space="preserve">4)  </w:t>
      </w:r>
      <w:r>
        <w:rPr>
          <w:rFonts w:ascii="Arial" w:hAnsi="Arial" w:cs="Arial"/>
          <w:bCs/>
          <w:color w:val="0000FF"/>
        </w:rPr>
        <w:t>U</w:t>
      </w:r>
      <w:r w:rsidRPr="0031612F">
        <w:rPr>
          <w:rFonts w:ascii="Arial" w:hAnsi="Arial" w:cs="Arial"/>
          <w:bCs/>
          <w:color w:val="0000FF"/>
        </w:rPr>
        <w:t xml:space="preserve">nderstand </w:t>
      </w:r>
      <w:r>
        <w:rPr>
          <w:rFonts w:ascii="Arial" w:hAnsi="Arial" w:cs="Arial"/>
          <w:bCs/>
          <w:color w:val="0000FF"/>
        </w:rPr>
        <w:t xml:space="preserve">and complete all aspects of </w:t>
      </w:r>
      <w:r w:rsidRPr="0031612F">
        <w:rPr>
          <w:rFonts w:ascii="Arial" w:hAnsi="Arial" w:cs="Arial"/>
          <w:bCs/>
          <w:color w:val="0000FF"/>
        </w:rPr>
        <w:t>the accounting cy</w:t>
      </w:r>
      <w:r>
        <w:rPr>
          <w:rFonts w:ascii="Arial" w:hAnsi="Arial" w:cs="Arial"/>
          <w:bCs/>
          <w:color w:val="0000FF"/>
        </w:rPr>
        <w:t>c</w:t>
      </w:r>
      <w:r w:rsidRPr="0031612F">
        <w:rPr>
          <w:rFonts w:ascii="Arial" w:hAnsi="Arial" w:cs="Arial"/>
          <w:bCs/>
          <w:color w:val="0000FF"/>
        </w:rPr>
        <w:t>le</w:t>
      </w:r>
    </w:p>
    <w:p w:rsidR="00EC355B" w:rsidRPr="0031612F" w:rsidRDefault="00EC355B" w:rsidP="00EC355B">
      <w:pPr>
        <w:outlineLvl w:val="0"/>
        <w:rPr>
          <w:rFonts w:ascii="Arial" w:hAnsi="Arial" w:cs="Arial"/>
          <w:bCs/>
          <w:color w:val="0000FF"/>
        </w:rPr>
      </w:pPr>
      <w:r>
        <w:rPr>
          <w:rFonts w:ascii="Arial" w:hAnsi="Arial" w:cs="Arial"/>
          <w:bCs/>
          <w:color w:val="0000FF"/>
        </w:rPr>
        <w:t>5</w:t>
      </w:r>
      <w:r w:rsidRPr="0031612F">
        <w:rPr>
          <w:rFonts w:ascii="Arial" w:hAnsi="Arial" w:cs="Arial"/>
          <w:bCs/>
          <w:color w:val="0000FF"/>
        </w:rPr>
        <w:t xml:space="preserve">)  </w:t>
      </w:r>
      <w:r>
        <w:rPr>
          <w:rFonts w:ascii="Arial" w:hAnsi="Arial" w:cs="Arial"/>
          <w:bCs/>
          <w:color w:val="0000FF"/>
        </w:rPr>
        <w:t xml:space="preserve">Prepare </w:t>
      </w:r>
      <w:r w:rsidRPr="0031612F">
        <w:rPr>
          <w:rFonts w:ascii="Arial" w:hAnsi="Arial" w:cs="Arial"/>
          <w:bCs/>
          <w:color w:val="0000FF"/>
        </w:rPr>
        <w:t>bank</w:t>
      </w:r>
      <w:r>
        <w:rPr>
          <w:rFonts w:ascii="Arial" w:hAnsi="Arial" w:cs="Arial"/>
          <w:bCs/>
          <w:color w:val="0000FF"/>
        </w:rPr>
        <w:t xml:space="preserve"> reconciliations and record related adjusting entries to Cash </w:t>
      </w:r>
    </w:p>
    <w:p w:rsidR="00EC355B" w:rsidRDefault="00EC355B" w:rsidP="00EC355B">
      <w:pPr>
        <w:outlineLvl w:val="0"/>
        <w:rPr>
          <w:rFonts w:ascii="Arial" w:hAnsi="Arial" w:cs="Arial"/>
          <w:bCs/>
          <w:color w:val="0000FF"/>
        </w:rPr>
      </w:pPr>
      <w:r>
        <w:rPr>
          <w:rFonts w:ascii="Arial" w:hAnsi="Arial" w:cs="Arial"/>
          <w:bCs/>
          <w:color w:val="0000FF"/>
        </w:rPr>
        <w:t>6</w:t>
      </w:r>
      <w:r w:rsidRPr="0031612F">
        <w:rPr>
          <w:rFonts w:ascii="Arial" w:hAnsi="Arial" w:cs="Arial"/>
          <w:bCs/>
          <w:color w:val="0000FF"/>
        </w:rPr>
        <w:t>)</w:t>
      </w:r>
      <w:r>
        <w:rPr>
          <w:rFonts w:ascii="Arial" w:hAnsi="Arial" w:cs="Arial"/>
          <w:bCs/>
          <w:color w:val="0000FF"/>
        </w:rPr>
        <w:t xml:space="preserve">  Estimate </w:t>
      </w:r>
      <w:r w:rsidRPr="0031612F">
        <w:rPr>
          <w:rFonts w:ascii="Arial" w:hAnsi="Arial" w:cs="Arial"/>
          <w:bCs/>
          <w:color w:val="0000FF"/>
        </w:rPr>
        <w:t xml:space="preserve">bad debts </w:t>
      </w:r>
      <w:r>
        <w:rPr>
          <w:rFonts w:ascii="Arial" w:hAnsi="Arial" w:cs="Arial"/>
          <w:bCs/>
          <w:color w:val="0000FF"/>
        </w:rPr>
        <w:t xml:space="preserve">using </w:t>
      </w:r>
      <w:r w:rsidRPr="0031612F">
        <w:rPr>
          <w:rFonts w:ascii="Arial" w:hAnsi="Arial" w:cs="Arial"/>
          <w:bCs/>
          <w:color w:val="0000FF"/>
        </w:rPr>
        <w:t>acceptable GAAP methods</w:t>
      </w:r>
      <w:r>
        <w:rPr>
          <w:rFonts w:ascii="Arial" w:hAnsi="Arial" w:cs="Arial"/>
          <w:bCs/>
          <w:color w:val="0000FF"/>
        </w:rPr>
        <w:t xml:space="preserve"> for doubtful accounts and record related </w:t>
      </w:r>
      <w:r w:rsidRPr="0031612F">
        <w:rPr>
          <w:rFonts w:ascii="Arial" w:hAnsi="Arial" w:cs="Arial"/>
          <w:bCs/>
          <w:color w:val="0000FF"/>
        </w:rPr>
        <w:t>entries</w:t>
      </w:r>
    </w:p>
    <w:p w:rsidR="00EC355B" w:rsidRPr="0031612F" w:rsidRDefault="00EC355B" w:rsidP="00EC355B">
      <w:pPr>
        <w:outlineLvl w:val="0"/>
        <w:rPr>
          <w:rFonts w:ascii="Arial" w:hAnsi="Arial" w:cs="Arial"/>
          <w:bCs/>
          <w:color w:val="0000FF"/>
        </w:rPr>
      </w:pPr>
      <w:r w:rsidRPr="0031612F">
        <w:rPr>
          <w:rFonts w:ascii="Arial" w:hAnsi="Arial" w:cs="Arial"/>
          <w:bCs/>
          <w:color w:val="0000FF"/>
        </w:rPr>
        <w:t xml:space="preserve">7)  Compute </w:t>
      </w:r>
      <w:r>
        <w:rPr>
          <w:rFonts w:ascii="Arial" w:hAnsi="Arial" w:cs="Arial"/>
          <w:bCs/>
          <w:color w:val="0000FF"/>
        </w:rPr>
        <w:t xml:space="preserve">ending </w:t>
      </w:r>
      <w:r w:rsidRPr="0031612F">
        <w:rPr>
          <w:rFonts w:ascii="Arial" w:hAnsi="Arial" w:cs="Arial"/>
          <w:bCs/>
          <w:color w:val="0000FF"/>
        </w:rPr>
        <w:t xml:space="preserve">inventory using various acceptable </w:t>
      </w:r>
      <w:r>
        <w:rPr>
          <w:rFonts w:ascii="Arial" w:hAnsi="Arial" w:cs="Arial"/>
          <w:bCs/>
          <w:color w:val="0000FF"/>
        </w:rPr>
        <w:t xml:space="preserve">GAAP inventory </w:t>
      </w:r>
      <w:r w:rsidRPr="0031612F">
        <w:rPr>
          <w:rFonts w:ascii="Arial" w:hAnsi="Arial" w:cs="Arial"/>
          <w:bCs/>
          <w:color w:val="0000FF"/>
        </w:rPr>
        <w:t xml:space="preserve">methods </w:t>
      </w:r>
      <w:r>
        <w:rPr>
          <w:rFonts w:ascii="Arial" w:hAnsi="Arial" w:cs="Arial"/>
          <w:bCs/>
          <w:color w:val="0000FF"/>
        </w:rPr>
        <w:t>under</w:t>
      </w:r>
      <w:r w:rsidRPr="0031612F">
        <w:rPr>
          <w:rFonts w:ascii="Arial" w:hAnsi="Arial" w:cs="Arial"/>
          <w:bCs/>
          <w:color w:val="0000FF"/>
        </w:rPr>
        <w:t xml:space="preserve"> a perpetual or periodic system</w:t>
      </w:r>
    </w:p>
    <w:p w:rsidR="00EC355B" w:rsidRPr="0031612F" w:rsidRDefault="00EC355B" w:rsidP="00EC355B">
      <w:pPr>
        <w:outlineLvl w:val="0"/>
        <w:rPr>
          <w:rFonts w:ascii="Arial" w:hAnsi="Arial" w:cs="Arial"/>
          <w:bCs/>
          <w:color w:val="0000FF"/>
        </w:rPr>
      </w:pPr>
      <w:r>
        <w:rPr>
          <w:rFonts w:ascii="Arial" w:hAnsi="Arial" w:cs="Arial"/>
          <w:bCs/>
          <w:color w:val="0000FF"/>
        </w:rPr>
        <w:t>8</w:t>
      </w:r>
      <w:r w:rsidRPr="0031612F">
        <w:rPr>
          <w:rFonts w:ascii="Arial" w:hAnsi="Arial" w:cs="Arial"/>
          <w:bCs/>
          <w:color w:val="0000FF"/>
        </w:rPr>
        <w:t xml:space="preserve">)  </w:t>
      </w:r>
      <w:r>
        <w:rPr>
          <w:rFonts w:ascii="Arial" w:hAnsi="Arial" w:cs="Arial"/>
          <w:bCs/>
          <w:color w:val="0000FF"/>
        </w:rPr>
        <w:t>C</w:t>
      </w:r>
      <w:r w:rsidRPr="0031612F">
        <w:rPr>
          <w:rFonts w:ascii="Arial" w:hAnsi="Arial" w:cs="Arial"/>
          <w:bCs/>
          <w:color w:val="0000FF"/>
        </w:rPr>
        <w:t>ompute depreciation using acceptable GAAP depreciation methods</w:t>
      </w:r>
      <w:r>
        <w:rPr>
          <w:rFonts w:ascii="Arial" w:hAnsi="Arial" w:cs="Arial"/>
          <w:bCs/>
          <w:color w:val="0000FF"/>
        </w:rPr>
        <w:t xml:space="preserve"> and record </w:t>
      </w:r>
      <w:r w:rsidRPr="0031612F">
        <w:rPr>
          <w:rFonts w:ascii="Arial" w:hAnsi="Arial" w:cs="Arial"/>
          <w:bCs/>
          <w:color w:val="0000FF"/>
        </w:rPr>
        <w:t>entries for the acquisition and disposal of plant assets</w:t>
      </w:r>
    </w:p>
    <w:p w:rsidR="00EC355B" w:rsidRDefault="00EC355B" w:rsidP="00EC355B">
      <w:pPr>
        <w:outlineLvl w:val="0"/>
        <w:rPr>
          <w:rFonts w:ascii="Arial" w:hAnsi="Arial" w:cs="Arial"/>
          <w:bCs/>
          <w:color w:val="0000FF"/>
        </w:rPr>
      </w:pPr>
      <w:r>
        <w:rPr>
          <w:rFonts w:ascii="Arial" w:hAnsi="Arial" w:cs="Arial"/>
          <w:bCs/>
          <w:color w:val="0000FF"/>
        </w:rPr>
        <w:t>9</w:t>
      </w:r>
      <w:r w:rsidRPr="0031612F">
        <w:rPr>
          <w:rFonts w:ascii="Arial" w:hAnsi="Arial" w:cs="Arial"/>
          <w:bCs/>
          <w:color w:val="0000FF"/>
        </w:rPr>
        <w:t>)  Understand basic payroll calculations including preparation of a payroll register</w:t>
      </w:r>
    </w:p>
    <w:p w:rsidR="00EC355B" w:rsidRPr="0031612F" w:rsidRDefault="00EC355B" w:rsidP="00EC355B">
      <w:pPr>
        <w:outlineLvl w:val="0"/>
        <w:rPr>
          <w:rFonts w:ascii="Arial" w:hAnsi="Arial" w:cs="Arial"/>
          <w:bCs/>
          <w:color w:val="0000FF"/>
        </w:rPr>
      </w:pPr>
      <w:r>
        <w:rPr>
          <w:rFonts w:ascii="Arial" w:hAnsi="Arial" w:cs="Arial"/>
          <w:bCs/>
          <w:color w:val="0000FF"/>
        </w:rPr>
        <w:t xml:space="preserve">10)  Analyze, prepare transactions and report on liability and equity accounts </w:t>
      </w:r>
    </w:p>
    <w:p w:rsidR="00EC355B" w:rsidRDefault="00EC355B" w:rsidP="00EC355B">
      <w:pPr>
        <w:outlineLvl w:val="0"/>
        <w:rPr>
          <w:rFonts w:ascii="Arial" w:hAnsi="Arial" w:cs="Arial"/>
          <w:bCs/>
          <w:color w:val="0000FF"/>
        </w:rPr>
      </w:pPr>
      <w:r w:rsidRPr="0031612F">
        <w:rPr>
          <w:rFonts w:ascii="Arial" w:hAnsi="Arial" w:cs="Arial"/>
          <w:bCs/>
          <w:color w:val="0000FF"/>
        </w:rPr>
        <w:br/>
      </w:r>
      <w:r w:rsidRPr="0013471A">
        <w:rPr>
          <w:rFonts w:ascii="Arial" w:hAnsi="Arial" w:cs="Arial"/>
          <w:b/>
          <w:bCs/>
        </w:rPr>
        <w:t xml:space="preserve">Associate Degree Outcomes Addressed in this </w:t>
      </w:r>
      <w:proofErr w:type="gramStart"/>
      <w:r w:rsidRPr="0013471A">
        <w:rPr>
          <w:rFonts w:ascii="Arial" w:hAnsi="Arial" w:cs="Arial"/>
          <w:b/>
          <w:bCs/>
        </w:rPr>
        <w:t xml:space="preserve">Course  </w:t>
      </w:r>
      <w:r w:rsidRPr="0013471A">
        <w:rPr>
          <w:rFonts w:ascii="Arial" w:hAnsi="Arial" w:cs="Arial"/>
          <w:b/>
          <w:bCs/>
          <w:sz w:val="16"/>
        </w:rPr>
        <w:t>(</w:t>
      </w:r>
      <w:proofErr w:type="gramEnd"/>
      <w:r w:rsidRPr="0013471A">
        <w:rPr>
          <w:rFonts w:ascii="Arial" w:hAnsi="Arial" w:cs="Arial"/>
          <w:b/>
          <w:bCs/>
          <w:sz w:val="16"/>
        </w:rPr>
        <w:t>These must appear in course syllabus.)</w:t>
      </w:r>
    </w:p>
    <w:p w:rsidR="00EC355B" w:rsidRDefault="00EC355B" w:rsidP="00EC355B">
      <w:pPr>
        <w:outlineLvl w:val="0"/>
        <w:rPr>
          <w:rFonts w:ascii="Arial" w:hAnsi="Arial" w:cs="Arial"/>
          <w:bCs/>
          <w:color w:val="0000FF"/>
        </w:rPr>
      </w:pPr>
    </w:p>
    <w:p w:rsidR="00EC355B" w:rsidRPr="00CC0223" w:rsidRDefault="00EC355B" w:rsidP="00EC355B">
      <w:pPr>
        <w:rPr>
          <w:rFonts w:ascii="Arial" w:hAnsi="Arial" w:cs="Arial"/>
          <w:bCs/>
          <w:color w:val="0000FF"/>
        </w:rPr>
      </w:pPr>
      <w:r w:rsidRPr="00CC0223">
        <w:rPr>
          <w:rFonts w:ascii="Arial" w:hAnsi="Arial" w:cs="Arial"/>
          <w:bCs/>
          <w:color w:val="0000FF"/>
        </w:rPr>
        <w:t xml:space="preserve">Excerpt from current ACC </w:t>
      </w:r>
      <w:r>
        <w:rPr>
          <w:rFonts w:ascii="Arial" w:hAnsi="Arial" w:cs="Arial"/>
          <w:bCs/>
          <w:color w:val="0000FF"/>
        </w:rPr>
        <w:t>231</w:t>
      </w:r>
      <w:r w:rsidRPr="00CC0223">
        <w:rPr>
          <w:rFonts w:ascii="Arial" w:hAnsi="Arial" w:cs="Arial"/>
          <w:bCs/>
          <w:color w:val="0000FF"/>
        </w:rPr>
        <w:t xml:space="preserve"> syllabus:</w:t>
      </w:r>
    </w:p>
    <w:p w:rsidR="00EC355B" w:rsidRPr="00CC0223" w:rsidRDefault="00EC355B" w:rsidP="00EC355B">
      <w:pPr>
        <w:rPr>
          <w:rFonts w:ascii="Arial" w:hAnsi="Arial" w:cs="Arial"/>
          <w:bCs/>
          <w:color w:val="0000FF"/>
        </w:rPr>
      </w:pPr>
    </w:p>
    <w:p w:rsidR="00EC355B" w:rsidRPr="005C7754" w:rsidRDefault="00EC355B" w:rsidP="00EC355B">
      <w:pPr>
        <w:rPr>
          <w:rFonts w:ascii="Arial" w:eastAsia="Arial Unicode MS" w:hAnsi="Arial" w:cs="Arial"/>
          <w:color w:val="0000FF"/>
        </w:rPr>
      </w:pPr>
      <w:r w:rsidRPr="00542CA9">
        <w:rPr>
          <w:rFonts w:ascii="Arial" w:eastAsia="Arial Unicode MS" w:hAnsi="Arial" w:cs="Arial"/>
          <w:bCs/>
          <w:color w:val="0000FF"/>
        </w:rPr>
        <w:t xml:space="preserve">JCC Associate Degree Outcomes (ADO’s):  </w:t>
      </w:r>
      <w:r w:rsidRPr="00542CA9">
        <w:rPr>
          <w:rFonts w:ascii="Arial" w:eastAsia="Arial Unicode MS" w:hAnsi="Arial" w:cs="Arial"/>
          <w:color w:val="0000FF"/>
        </w:rPr>
        <w:t xml:space="preserve">The Board of Trustees of Jackson Community College has </w:t>
      </w:r>
      <w:r w:rsidRPr="005C7754">
        <w:rPr>
          <w:rFonts w:ascii="Arial" w:eastAsia="Arial Unicode MS" w:hAnsi="Arial" w:cs="Arial"/>
          <w:color w:val="0000FF"/>
        </w:rPr>
        <w:t>determined that all JCC graduates should develop or enhance certain essential skills while enrolled in the college.  ADO #3 and #8 will be addressed in this course.  ADO #3 represents student understanding of computational skills and mathematical reasoning, and ADO #8 represents student understanding of personal and ethical responsibility.</w:t>
      </w:r>
    </w:p>
    <w:p w:rsidR="00EC355B" w:rsidRPr="0013471A" w:rsidRDefault="00EC355B" w:rsidP="00EC355B">
      <w:pPr>
        <w:rPr>
          <w:rFonts w:ascii="Arial" w:hAnsi="Arial" w:cs="Arial"/>
        </w:rPr>
      </w:pPr>
    </w:p>
    <w:p w:rsidR="00EC355B" w:rsidRPr="0013471A" w:rsidRDefault="00EC355B" w:rsidP="00EC355B">
      <w:pPr>
        <w:outlineLvl w:val="0"/>
        <w:rPr>
          <w:rFonts w:ascii="Arial" w:hAnsi="Arial" w:cs="Arial"/>
        </w:rPr>
      </w:pPr>
      <w:r w:rsidRPr="0013471A">
        <w:rPr>
          <w:rFonts w:ascii="Arial" w:hAnsi="Arial" w:cs="Arial"/>
          <w:b/>
        </w:rPr>
        <w:t>Units/topics of Instruction</w:t>
      </w:r>
    </w:p>
    <w:p w:rsidR="00EC355B" w:rsidRPr="009B5C2D" w:rsidRDefault="00EC355B" w:rsidP="00EC355B">
      <w:pPr>
        <w:rPr>
          <w:rFonts w:ascii="Arial" w:hAnsi="Arial" w:cs="Arial"/>
          <w:color w:val="0000FF"/>
        </w:rPr>
      </w:pPr>
    </w:p>
    <w:p w:rsidR="00EC355B" w:rsidRPr="009B5C2D" w:rsidRDefault="00EC355B" w:rsidP="00EC355B">
      <w:pPr>
        <w:rPr>
          <w:rFonts w:ascii="Arial" w:hAnsi="Arial" w:cs="Arial"/>
          <w:color w:val="0000FF"/>
        </w:rPr>
      </w:pPr>
      <w:r w:rsidRPr="009B5C2D">
        <w:rPr>
          <w:rFonts w:ascii="Arial" w:hAnsi="Arial" w:cs="Arial"/>
          <w:color w:val="0000FF"/>
        </w:rPr>
        <w:t>1)   Introduction</w:t>
      </w:r>
    </w:p>
    <w:p w:rsidR="00EC355B" w:rsidRPr="009B5C2D" w:rsidRDefault="00EC355B" w:rsidP="00EC355B">
      <w:pPr>
        <w:rPr>
          <w:rFonts w:ascii="Arial" w:hAnsi="Arial" w:cs="Arial"/>
          <w:color w:val="0000FF"/>
        </w:rPr>
      </w:pPr>
      <w:r w:rsidRPr="009B5C2D">
        <w:rPr>
          <w:rFonts w:ascii="Arial" w:hAnsi="Arial" w:cs="Arial"/>
          <w:color w:val="0000FF"/>
        </w:rPr>
        <w:t>2)   Transactions</w:t>
      </w:r>
    </w:p>
    <w:p w:rsidR="00EC355B" w:rsidRPr="009B5C2D" w:rsidRDefault="00EC355B" w:rsidP="00EC355B">
      <w:pPr>
        <w:rPr>
          <w:rFonts w:ascii="Arial" w:hAnsi="Arial" w:cs="Arial"/>
          <w:color w:val="0000FF"/>
        </w:rPr>
      </w:pPr>
      <w:r w:rsidRPr="009B5C2D">
        <w:rPr>
          <w:rFonts w:ascii="Arial" w:hAnsi="Arial" w:cs="Arial"/>
          <w:color w:val="0000FF"/>
        </w:rPr>
        <w:t>3)   Adjustments</w:t>
      </w:r>
      <w:r w:rsidRPr="009B5C2D">
        <w:rPr>
          <w:rFonts w:ascii="Arial" w:hAnsi="Arial" w:cs="Arial"/>
          <w:color w:val="0000FF"/>
        </w:rPr>
        <w:br/>
        <w:t>4)   Closing and Month End</w:t>
      </w:r>
      <w:r w:rsidRPr="009B5C2D">
        <w:rPr>
          <w:rFonts w:ascii="Arial" w:hAnsi="Arial" w:cs="Arial"/>
          <w:color w:val="0000FF"/>
        </w:rPr>
        <w:br/>
        <w:t>5)   Accounting Systems and Internal Controls</w:t>
      </w:r>
    </w:p>
    <w:p w:rsidR="00EC355B" w:rsidRPr="009B5C2D" w:rsidRDefault="00EC355B" w:rsidP="00EC355B">
      <w:pPr>
        <w:rPr>
          <w:rFonts w:ascii="Arial" w:hAnsi="Arial" w:cs="Arial"/>
          <w:color w:val="0000FF"/>
        </w:rPr>
      </w:pPr>
      <w:r w:rsidRPr="009B5C2D">
        <w:rPr>
          <w:rFonts w:ascii="Arial" w:hAnsi="Arial" w:cs="Arial"/>
          <w:color w:val="0000FF"/>
        </w:rPr>
        <w:t>6)   Cash, Bank Reconciliations and Internal Control</w:t>
      </w:r>
    </w:p>
    <w:p w:rsidR="00EC355B" w:rsidRPr="009B5C2D" w:rsidRDefault="00EC355B" w:rsidP="00EC355B">
      <w:pPr>
        <w:rPr>
          <w:rFonts w:ascii="Arial" w:hAnsi="Arial" w:cs="Arial"/>
          <w:color w:val="0000FF"/>
        </w:rPr>
      </w:pPr>
      <w:r>
        <w:rPr>
          <w:rFonts w:ascii="Arial" w:hAnsi="Arial" w:cs="Arial"/>
          <w:color w:val="0000FF"/>
        </w:rPr>
        <w:t>7</w:t>
      </w:r>
      <w:r w:rsidRPr="009B5C2D">
        <w:rPr>
          <w:rFonts w:ascii="Arial" w:hAnsi="Arial" w:cs="Arial"/>
          <w:color w:val="0000FF"/>
        </w:rPr>
        <w:t>)   Accounts Receivable and Bad Debts</w:t>
      </w:r>
    </w:p>
    <w:p w:rsidR="00EC355B" w:rsidRPr="009B5C2D" w:rsidRDefault="00EC355B" w:rsidP="00EC355B">
      <w:pPr>
        <w:rPr>
          <w:rFonts w:ascii="Arial" w:hAnsi="Arial" w:cs="Arial"/>
          <w:color w:val="0000FF"/>
        </w:rPr>
      </w:pPr>
      <w:r>
        <w:rPr>
          <w:rFonts w:ascii="Arial" w:hAnsi="Arial" w:cs="Arial"/>
          <w:color w:val="0000FF"/>
        </w:rPr>
        <w:t>8</w:t>
      </w:r>
      <w:r w:rsidRPr="009B5C2D">
        <w:rPr>
          <w:rFonts w:ascii="Arial" w:hAnsi="Arial" w:cs="Arial"/>
          <w:color w:val="0000FF"/>
        </w:rPr>
        <w:t>)   Inventory</w:t>
      </w:r>
    </w:p>
    <w:p w:rsidR="00EC355B" w:rsidRPr="009B5C2D" w:rsidRDefault="00EC355B" w:rsidP="00EC355B">
      <w:pPr>
        <w:rPr>
          <w:rFonts w:ascii="Arial" w:hAnsi="Arial" w:cs="Arial"/>
          <w:color w:val="0000FF"/>
        </w:rPr>
      </w:pPr>
      <w:r>
        <w:rPr>
          <w:rFonts w:ascii="Arial" w:hAnsi="Arial" w:cs="Arial"/>
          <w:color w:val="0000FF"/>
        </w:rPr>
        <w:t>9</w:t>
      </w:r>
      <w:r w:rsidRPr="009B5C2D">
        <w:rPr>
          <w:rFonts w:ascii="Arial" w:hAnsi="Arial" w:cs="Arial"/>
          <w:color w:val="0000FF"/>
        </w:rPr>
        <w:t xml:space="preserve">) </w:t>
      </w:r>
      <w:r>
        <w:rPr>
          <w:rFonts w:ascii="Arial" w:hAnsi="Arial" w:cs="Arial"/>
          <w:color w:val="0000FF"/>
        </w:rPr>
        <w:t xml:space="preserve">  </w:t>
      </w:r>
      <w:r w:rsidRPr="009B5C2D">
        <w:rPr>
          <w:rFonts w:ascii="Arial" w:hAnsi="Arial" w:cs="Arial"/>
          <w:color w:val="0000FF"/>
        </w:rPr>
        <w:t>Depreciation and Fixed Assets</w:t>
      </w:r>
    </w:p>
    <w:p w:rsidR="00EC355B" w:rsidRDefault="00EC355B" w:rsidP="00EC355B">
      <w:pPr>
        <w:rPr>
          <w:rFonts w:ascii="Arial" w:hAnsi="Arial" w:cs="Arial"/>
          <w:color w:val="0000FF"/>
        </w:rPr>
      </w:pPr>
      <w:r w:rsidRPr="009B5C2D">
        <w:rPr>
          <w:rFonts w:ascii="Arial" w:hAnsi="Arial" w:cs="Arial"/>
          <w:color w:val="0000FF"/>
        </w:rPr>
        <w:t>1</w:t>
      </w:r>
      <w:r>
        <w:rPr>
          <w:rFonts w:ascii="Arial" w:hAnsi="Arial" w:cs="Arial"/>
          <w:color w:val="0000FF"/>
        </w:rPr>
        <w:t>0</w:t>
      </w:r>
      <w:r w:rsidRPr="009B5C2D">
        <w:rPr>
          <w:rFonts w:ascii="Arial" w:hAnsi="Arial" w:cs="Arial"/>
          <w:color w:val="0000FF"/>
        </w:rPr>
        <w:t>) Current Liabilities and Payroll</w:t>
      </w:r>
    </w:p>
    <w:p w:rsidR="00EC355B" w:rsidRDefault="00EC355B" w:rsidP="00EC355B">
      <w:pPr>
        <w:rPr>
          <w:rFonts w:ascii="Arial" w:hAnsi="Arial" w:cs="Arial"/>
          <w:color w:val="0000FF"/>
        </w:rPr>
      </w:pPr>
      <w:r>
        <w:rPr>
          <w:rFonts w:ascii="Arial" w:hAnsi="Arial" w:cs="Arial"/>
          <w:color w:val="0000FF"/>
        </w:rPr>
        <w:t>11)  Liability and Equity accounts</w:t>
      </w:r>
    </w:p>
    <w:p w:rsidR="00EC355B" w:rsidRPr="009B5C2D" w:rsidRDefault="00EC355B" w:rsidP="00EC355B">
      <w:pPr>
        <w:rPr>
          <w:rFonts w:ascii="Arial" w:hAnsi="Arial" w:cs="Arial"/>
          <w:color w:val="0000FF"/>
        </w:rPr>
      </w:pPr>
      <w:r>
        <w:rPr>
          <w:rFonts w:ascii="Arial" w:hAnsi="Arial" w:cs="Arial"/>
          <w:color w:val="0000FF"/>
        </w:rPr>
        <w:t xml:space="preserve">12)  Statement of Cash Flows </w:t>
      </w:r>
    </w:p>
    <w:p w:rsidR="00EC355B" w:rsidRPr="009B5C2D" w:rsidRDefault="00EC355B" w:rsidP="00EC355B">
      <w:pPr>
        <w:rPr>
          <w:rFonts w:ascii="Arial" w:hAnsi="Arial" w:cs="Arial"/>
          <w:color w:val="0000FF"/>
        </w:rPr>
      </w:pPr>
    </w:p>
    <w:p w:rsidR="00EC355B" w:rsidRPr="0013471A" w:rsidRDefault="00EC355B" w:rsidP="00EC355B">
      <w:pPr>
        <w:outlineLvl w:val="0"/>
        <w:rPr>
          <w:rFonts w:ascii="Arial" w:hAnsi="Arial" w:cs="Arial"/>
          <w:b/>
        </w:rPr>
      </w:pPr>
      <w:r w:rsidRPr="0013471A">
        <w:rPr>
          <w:rFonts w:ascii="Arial" w:hAnsi="Arial" w:cs="Arial"/>
          <w:b/>
        </w:rPr>
        <w:t>Instructional Techniques and Procedures</w:t>
      </w:r>
    </w:p>
    <w:p w:rsidR="00EC355B" w:rsidRPr="00CC0223" w:rsidRDefault="00EC355B" w:rsidP="00EC355B">
      <w:pPr>
        <w:rPr>
          <w:rFonts w:ascii="Arial" w:hAnsi="Arial" w:cs="Arial"/>
          <w:color w:val="0000FF"/>
        </w:rPr>
      </w:pPr>
      <w:r>
        <w:rPr>
          <w:rFonts w:ascii="Arial" w:hAnsi="Arial" w:cs="Arial"/>
          <w:color w:val="0000FF"/>
        </w:rPr>
        <w:br/>
      </w:r>
      <w:r w:rsidRPr="00CC0223">
        <w:rPr>
          <w:rFonts w:ascii="Arial" w:hAnsi="Arial" w:cs="Arial"/>
          <w:color w:val="0000FF"/>
        </w:rPr>
        <w:t>Classroom sections include:  lecture, discussion, lots of hands-on examples and problems worked together, group work, quizzes, homework and projects</w:t>
      </w:r>
    </w:p>
    <w:p w:rsidR="00EC355B" w:rsidRPr="00CC0223" w:rsidRDefault="00EC355B" w:rsidP="00EC355B">
      <w:pPr>
        <w:outlineLvl w:val="0"/>
        <w:rPr>
          <w:rFonts w:ascii="Arial" w:hAnsi="Arial" w:cs="Arial"/>
        </w:rPr>
      </w:pPr>
      <w:r w:rsidRPr="00CC0223">
        <w:rPr>
          <w:rFonts w:ascii="Arial" w:hAnsi="Arial" w:cs="Arial"/>
          <w:color w:val="0000FF"/>
        </w:rPr>
        <w:lastRenderedPageBreak/>
        <w:br/>
        <w:t>Online sections include:  online discussion, practice problems, quizzes, homework and projects</w:t>
      </w:r>
    </w:p>
    <w:p w:rsidR="00EC355B" w:rsidRPr="00CC0223" w:rsidRDefault="00EC355B" w:rsidP="00EC355B">
      <w:pPr>
        <w:rPr>
          <w:rFonts w:ascii="Arial" w:hAnsi="Arial" w:cs="Arial"/>
          <w:color w:val="0000FF"/>
        </w:rPr>
      </w:pPr>
    </w:p>
    <w:p w:rsidR="00EC355B" w:rsidRPr="0013471A" w:rsidRDefault="00EC355B" w:rsidP="00EC355B">
      <w:pPr>
        <w:outlineLvl w:val="0"/>
        <w:rPr>
          <w:rFonts w:ascii="Arial" w:hAnsi="Arial" w:cs="Arial"/>
          <w:b/>
        </w:rPr>
      </w:pPr>
      <w:r w:rsidRPr="0013471A">
        <w:rPr>
          <w:rFonts w:ascii="Arial" w:hAnsi="Arial" w:cs="Arial"/>
          <w:b/>
        </w:rPr>
        <w:t>Instructional Use of Computer or Other Technology</w:t>
      </w:r>
    </w:p>
    <w:p w:rsidR="00EC355B" w:rsidRPr="00CC0223" w:rsidRDefault="00EC355B" w:rsidP="00EC355B">
      <w:pPr>
        <w:rPr>
          <w:rFonts w:ascii="Arial" w:hAnsi="Arial" w:cs="Arial"/>
          <w:b/>
        </w:rPr>
      </w:pPr>
    </w:p>
    <w:p w:rsidR="00EC355B" w:rsidRPr="00CC0223" w:rsidRDefault="00EC355B" w:rsidP="00EC355B">
      <w:pPr>
        <w:rPr>
          <w:rFonts w:ascii="Arial" w:hAnsi="Arial" w:cs="Arial"/>
          <w:color w:val="0000CC"/>
        </w:rPr>
      </w:pPr>
      <w:r w:rsidRPr="00CC0223">
        <w:rPr>
          <w:rFonts w:ascii="Arial" w:hAnsi="Arial" w:cs="Arial"/>
          <w:color w:val="0000FF"/>
        </w:rPr>
        <w:t xml:space="preserve">This course makes use of </w:t>
      </w:r>
      <w:r w:rsidRPr="00CC0223">
        <w:rPr>
          <w:rFonts w:ascii="Arial" w:hAnsi="Arial" w:cs="Arial"/>
          <w:color w:val="0000CC"/>
        </w:rPr>
        <w:t>Excel, Word and Internet.</w:t>
      </w:r>
    </w:p>
    <w:p w:rsidR="00EC355B" w:rsidRPr="00CC0223" w:rsidRDefault="00EC355B" w:rsidP="00EC355B">
      <w:pPr>
        <w:rPr>
          <w:rFonts w:ascii="Arial" w:hAnsi="Arial" w:cs="Arial"/>
        </w:rPr>
      </w:pPr>
    </w:p>
    <w:p w:rsidR="00EC355B" w:rsidRPr="0013471A" w:rsidRDefault="00EC355B" w:rsidP="00EC355B">
      <w:pPr>
        <w:outlineLvl w:val="0"/>
        <w:rPr>
          <w:rFonts w:ascii="Arial" w:hAnsi="Arial" w:cs="Arial"/>
          <w:b/>
        </w:rPr>
      </w:pPr>
      <w:r w:rsidRPr="0013471A">
        <w:rPr>
          <w:rFonts w:ascii="Arial" w:hAnsi="Arial" w:cs="Arial"/>
          <w:b/>
        </w:rPr>
        <w:t>Instructional Materials and Costs to Students</w:t>
      </w:r>
    </w:p>
    <w:p w:rsidR="00EC355B" w:rsidRPr="0013471A" w:rsidRDefault="00EC355B" w:rsidP="00EC355B">
      <w:pPr>
        <w:rPr>
          <w:rFonts w:ascii="Arial" w:hAnsi="Arial" w:cs="Arial"/>
          <w:b/>
        </w:rPr>
      </w:pPr>
    </w:p>
    <w:p w:rsidR="00EC355B" w:rsidRPr="0013471A" w:rsidRDefault="00EC355B" w:rsidP="00EC355B">
      <w:pPr>
        <w:rPr>
          <w:rFonts w:ascii="Arial" w:hAnsi="Arial" w:cs="Arial"/>
          <w:color w:val="0000FF"/>
        </w:rPr>
      </w:pPr>
      <w:r>
        <w:rPr>
          <w:rFonts w:ascii="Arial" w:hAnsi="Arial" w:cs="Arial"/>
          <w:color w:val="0000FF"/>
        </w:rPr>
        <w:t>Textbook and online homework management system</w:t>
      </w:r>
    </w:p>
    <w:p w:rsidR="00EC355B" w:rsidRPr="0013471A" w:rsidRDefault="00EC355B" w:rsidP="00EC355B">
      <w:pPr>
        <w:rPr>
          <w:rFonts w:ascii="Arial" w:hAnsi="Arial" w:cs="Arial"/>
          <w:b/>
        </w:rPr>
      </w:pPr>
    </w:p>
    <w:p w:rsidR="00EC355B" w:rsidRPr="0013471A" w:rsidRDefault="00EC355B" w:rsidP="00EC355B">
      <w:pPr>
        <w:spacing w:line="360" w:lineRule="auto"/>
        <w:outlineLvl w:val="0"/>
        <w:rPr>
          <w:rFonts w:ascii="Arial" w:hAnsi="Arial" w:cs="Arial"/>
          <w:b/>
        </w:rPr>
      </w:pPr>
      <w:r w:rsidRPr="0013471A">
        <w:rPr>
          <w:rFonts w:ascii="Arial" w:hAnsi="Arial" w:cs="Arial"/>
          <w:b/>
        </w:rPr>
        <w:t>Skills and abilities students should bring to the course</w:t>
      </w:r>
    </w:p>
    <w:p w:rsidR="00EC355B" w:rsidRDefault="00EC355B" w:rsidP="00EC355B">
      <w:pPr>
        <w:rPr>
          <w:rFonts w:ascii="Arial" w:hAnsi="Arial"/>
          <w:b/>
        </w:rPr>
      </w:pPr>
    </w:p>
    <w:tbl>
      <w:tblPr>
        <w:tblW w:w="26280" w:type="dxa"/>
        <w:tblInd w:w="198" w:type="dxa"/>
        <w:tblLayout w:type="fixed"/>
        <w:tblLook w:val="0000" w:firstRow="0" w:lastRow="0" w:firstColumn="0" w:lastColumn="0" w:noHBand="0" w:noVBand="0"/>
      </w:tblPr>
      <w:tblGrid>
        <w:gridCol w:w="1620"/>
        <w:gridCol w:w="360"/>
        <w:gridCol w:w="3150"/>
        <w:gridCol w:w="1890"/>
        <w:gridCol w:w="360"/>
        <w:gridCol w:w="3150"/>
        <w:gridCol w:w="3150"/>
        <w:gridCol w:w="3150"/>
        <w:gridCol w:w="3150"/>
        <w:gridCol w:w="3150"/>
        <w:gridCol w:w="3150"/>
      </w:tblGrid>
      <w:tr w:rsidR="00EC355B" w:rsidTr="002736B7">
        <w:trPr>
          <w:gridAfter w:val="5"/>
          <w:wAfter w:w="15750" w:type="dxa"/>
        </w:trPr>
        <w:tc>
          <w:tcPr>
            <w:tcW w:w="1620" w:type="dxa"/>
            <w:tcBorders>
              <w:top w:val="single" w:sz="4" w:space="0" w:color="auto"/>
            </w:tcBorders>
          </w:tcPr>
          <w:p w:rsidR="00EC355B" w:rsidRDefault="00EC355B" w:rsidP="002736B7">
            <w:pPr>
              <w:rPr>
                <w:rFonts w:ascii="Arial" w:hAnsi="Arial"/>
                <w:sz w:val="18"/>
              </w:rPr>
            </w:pPr>
          </w:p>
        </w:tc>
        <w:tc>
          <w:tcPr>
            <w:tcW w:w="360" w:type="dxa"/>
            <w:tcBorders>
              <w:top w:val="single" w:sz="4" w:space="0" w:color="auto"/>
            </w:tcBorders>
          </w:tcPr>
          <w:p w:rsidR="00EC355B" w:rsidRDefault="00EC355B" w:rsidP="002736B7">
            <w:pPr>
              <w:jc w:val="center"/>
              <w:rPr>
                <w:rFonts w:ascii="Arial" w:hAnsi="Arial"/>
                <w:b/>
                <w:sz w:val="18"/>
              </w:rPr>
            </w:pPr>
          </w:p>
        </w:tc>
        <w:tc>
          <w:tcPr>
            <w:tcW w:w="3150" w:type="dxa"/>
            <w:tcBorders>
              <w:top w:val="single" w:sz="4" w:space="0" w:color="auto"/>
              <w:right w:val="single" w:sz="4" w:space="0" w:color="auto"/>
            </w:tcBorders>
          </w:tcPr>
          <w:p w:rsidR="00EC355B" w:rsidRDefault="00EC355B" w:rsidP="002736B7">
            <w:pPr>
              <w:rPr>
                <w:rFonts w:ascii="Arial" w:hAnsi="Arial"/>
                <w:sz w:val="18"/>
              </w:rPr>
            </w:pPr>
            <w:r>
              <w:rPr>
                <w:rFonts w:ascii="Arial" w:hAnsi="Arial"/>
                <w:sz w:val="18"/>
              </w:rPr>
              <w:t>a limited amount of material</w:t>
            </w:r>
          </w:p>
        </w:tc>
        <w:tc>
          <w:tcPr>
            <w:tcW w:w="1890" w:type="dxa"/>
            <w:tcBorders>
              <w:top w:val="single" w:sz="4" w:space="0" w:color="auto"/>
              <w:left w:val="nil"/>
            </w:tcBorders>
          </w:tcPr>
          <w:p w:rsidR="00EC355B" w:rsidRDefault="00EC355B" w:rsidP="002736B7">
            <w:pPr>
              <w:rPr>
                <w:rFonts w:ascii="Arial" w:hAnsi="Arial"/>
                <w:sz w:val="18"/>
              </w:rPr>
            </w:pPr>
          </w:p>
        </w:tc>
        <w:tc>
          <w:tcPr>
            <w:tcW w:w="360" w:type="dxa"/>
            <w:tcBorders>
              <w:top w:val="single" w:sz="4" w:space="0" w:color="auto"/>
            </w:tcBorders>
          </w:tcPr>
          <w:p w:rsidR="00EC355B" w:rsidRDefault="00EC355B" w:rsidP="002736B7">
            <w:pPr>
              <w:jc w:val="center"/>
              <w:rPr>
                <w:rFonts w:ascii="Arial" w:hAnsi="Arial"/>
                <w:b/>
                <w:sz w:val="18"/>
              </w:rPr>
            </w:pPr>
          </w:p>
        </w:tc>
        <w:tc>
          <w:tcPr>
            <w:tcW w:w="3150" w:type="dxa"/>
            <w:tcBorders>
              <w:top w:val="single" w:sz="4" w:space="0" w:color="auto"/>
            </w:tcBorders>
          </w:tcPr>
          <w:p w:rsidR="00EC355B" w:rsidRDefault="00EC355B" w:rsidP="002736B7">
            <w:pPr>
              <w:rPr>
                <w:rFonts w:ascii="Arial" w:hAnsi="Arial"/>
                <w:sz w:val="18"/>
              </w:rPr>
            </w:pPr>
            <w:r>
              <w:rPr>
                <w:rFonts w:ascii="Arial" w:hAnsi="Arial"/>
                <w:sz w:val="18"/>
              </w:rPr>
              <w:t>basic, pre-algebraic problems</w:t>
            </w:r>
          </w:p>
        </w:tc>
      </w:tr>
      <w:tr w:rsidR="00EC355B" w:rsidTr="002736B7">
        <w:trPr>
          <w:gridAfter w:val="5"/>
          <w:wAfter w:w="15750" w:type="dxa"/>
        </w:trPr>
        <w:tc>
          <w:tcPr>
            <w:tcW w:w="1620" w:type="dxa"/>
          </w:tcPr>
          <w:p w:rsidR="00EC355B" w:rsidRDefault="00EC355B" w:rsidP="002736B7">
            <w:pPr>
              <w:rPr>
                <w:rFonts w:ascii="Arial" w:hAnsi="Arial"/>
                <w:sz w:val="18"/>
              </w:rPr>
            </w:pPr>
            <w:r>
              <w:rPr>
                <w:rFonts w:ascii="Arial" w:hAnsi="Arial"/>
                <w:sz w:val="18"/>
              </w:rPr>
              <w:t>Able to read</w:t>
            </w:r>
          </w:p>
        </w:tc>
        <w:tc>
          <w:tcPr>
            <w:tcW w:w="360" w:type="dxa"/>
            <w:tcBorders>
              <w:top w:val="single" w:sz="4" w:space="0" w:color="auto"/>
            </w:tcBorders>
          </w:tcPr>
          <w:p w:rsidR="00EC355B" w:rsidRDefault="00EC355B" w:rsidP="002736B7">
            <w:pPr>
              <w:jc w:val="center"/>
              <w:rPr>
                <w:rFonts w:ascii="Arial" w:hAnsi="Arial"/>
                <w:b/>
                <w:sz w:val="18"/>
              </w:rPr>
            </w:pPr>
            <w:r>
              <w:rPr>
                <w:rFonts w:ascii="Arial" w:hAnsi="Arial"/>
                <w:b/>
                <w:color w:val="0000FF"/>
                <w:sz w:val="18"/>
              </w:rPr>
              <w:t>X</w:t>
            </w:r>
          </w:p>
        </w:tc>
        <w:tc>
          <w:tcPr>
            <w:tcW w:w="3150" w:type="dxa"/>
            <w:tcBorders>
              <w:right w:val="single" w:sz="4" w:space="0" w:color="auto"/>
            </w:tcBorders>
          </w:tcPr>
          <w:p w:rsidR="00EC355B" w:rsidRDefault="00EC355B" w:rsidP="002736B7">
            <w:pPr>
              <w:rPr>
                <w:rFonts w:ascii="Arial" w:hAnsi="Arial"/>
                <w:sz w:val="18"/>
              </w:rPr>
            </w:pPr>
            <w:r>
              <w:rPr>
                <w:rFonts w:ascii="Arial" w:hAnsi="Arial"/>
                <w:sz w:val="18"/>
              </w:rPr>
              <w:t>an average amount of material</w:t>
            </w:r>
          </w:p>
        </w:tc>
        <w:tc>
          <w:tcPr>
            <w:tcW w:w="1890" w:type="dxa"/>
            <w:tcBorders>
              <w:left w:val="nil"/>
            </w:tcBorders>
          </w:tcPr>
          <w:p w:rsidR="00EC355B" w:rsidRDefault="00EC355B" w:rsidP="002736B7">
            <w:pPr>
              <w:rPr>
                <w:rFonts w:ascii="Arial" w:hAnsi="Arial"/>
                <w:sz w:val="18"/>
              </w:rPr>
            </w:pPr>
            <w:r>
              <w:rPr>
                <w:rFonts w:ascii="Arial" w:hAnsi="Arial"/>
                <w:sz w:val="18"/>
              </w:rPr>
              <w:t>Able to compute</w:t>
            </w:r>
          </w:p>
        </w:tc>
        <w:tc>
          <w:tcPr>
            <w:tcW w:w="360" w:type="dxa"/>
            <w:tcBorders>
              <w:top w:val="single" w:sz="4" w:space="0" w:color="auto"/>
            </w:tcBorders>
          </w:tcPr>
          <w:p w:rsidR="00EC355B" w:rsidRPr="003E7E68" w:rsidRDefault="00EC355B" w:rsidP="002736B7">
            <w:pPr>
              <w:jc w:val="center"/>
              <w:rPr>
                <w:rFonts w:ascii="Arial" w:hAnsi="Arial"/>
                <w:b/>
                <w:color w:val="0000FF"/>
                <w:sz w:val="18"/>
              </w:rPr>
            </w:pPr>
            <w:r>
              <w:rPr>
                <w:rFonts w:ascii="Arial" w:hAnsi="Arial"/>
                <w:b/>
                <w:color w:val="0000FF"/>
                <w:sz w:val="18"/>
              </w:rPr>
              <w:t>X</w:t>
            </w:r>
          </w:p>
        </w:tc>
        <w:tc>
          <w:tcPr>
            <w:tcW w:w="3150" w:type="dxa"/>
          </w:tcPr>
          <w:p w:rsidR="00EC355B" w:rsidRDefault="00EC355B" w:rsidP="002736B7">
            <w:pPr>
              <w:rPr>
                <w:rFonts w:ascii="Arial" w:hAnsi="Arial"/>
                <w:sz w:val="18"/>
              </w:rPr>
            </w:pPr>
            <w:r>
              <w:rPr>
                <w:rFonts w:ascii="Arial" w:hAnsi="Arial"/>
                <w:sz w:val="18"/>
              </w:rPr>
              <w:t>simple algebraic problems</w:t>
            </w:r>
          </w:p>
        </w:tc>
      </w:tr>
      <w:tr w:rsidR="00EC355B" w:rsidTr="002736B7">
        <w:trPr>
          <w:gridAfter w:val="5"/>
          <w:wAfter w:w="15750" w:type="dxa"/>
        </w:trPr>
        <w:tc>
          <w:tcPr>
            <w:tcW w:w="1620" w:type="dxa"/>
          </w:tcPr>
          <w:p w:rsidR="00EC355B" w:rsidRDefault="00EC355B" w:rsidP="002736B7">
            <w:pPr>
              <w:rPr>
                <w:rFonts w:ascii="Arial" w:hAnsi="Arial"/>
                <w:sz w:val="18"/>
              </w:rPr>
            </w:pPr>
          </w:p>
        </w:tc>
        <w:tc>
          <w:tcPr>
            <w:tcW w:w="360" w:type="dxa"/>
            <w:tcBorders>
              <w:top w:val="single" w:sz="4" w:space="0" w:color="auto"/>
              <w:bottom w:val="single" w:sz="4" w:space="0" w:color="auto"/>
            </w:tcBorders>
          </w:tcPr>
          <w:p w:rsidR="00EC355B" w:rsidRPr="003E7E68" w:rsidRDefault="00EC355B" w:rsidP="002736B7">
            <w:pPr>
              <w:jc w:val="center"/>
              <w:rPr>
                <w:rFonts w:ascii="Arial" w:hAnsi="Arial"/>
                <w:b/>
                <w:color w:val="0000FF"/>
                <w:sz w:val="18"/>
              </w:rPr>
            </w:pPr>
          </w:p>
        </w:tc>
        <w:tc>
          <w:tcPr>
            <w:tcW w:w="3150" w:type="dxa"/>
            <w:tcBorders>
              <w:right w:val="single" w:sz="4" w:space="0" w:color="auto"/>
            </w:tcBorders>
          </w:tcPr>
          <w:p w:rsidR="00EC355B" w:rsidRDefault="00EC355B" w:rsidP="002736B7">
            <w:pPr>
              <w:rPr>
                <w:rFonts w:ascii="Abadi MT Condensed Light" w:hAnsi="Abadi MT Condensed Light"/>
              </w:rPr>
            </w:pPr>
            <w:r>
              <w:rPr>
                <w:rFonts w:ascii="Abadi MT Condensed Light" w:hAnsi="Abadi MT Condensed Light"/>
              </w:rPr>
              <w:t>an above average amount of material</w:t>
            </w:r>
          </w:p>
        </w:tc>
        <w:tc>
          <w:tcPr>
            <w:tcW w:w="1890" w:type="dxa"/>
            <w:tcBorders>
              <w:left w:val="nil"/>
            </w:tcBorders>
          </w:tcPr>
          <w:p w:rsidR="00EC355B" w:rsidRDefault="00EC355B" w:rsidP="002736B7">
            <w:pPr>
              <w:rPr>
                <w:rFonts w:ascii="Arial" w:hAnsi="Arial"/>
                <w:sz w:val="18"/>
              </w:rPr>
            </w:pPr>
          </w:p>
        </w:tc>
        <w:tc>
          <w:tcPr>
            <w:tcW w:w="360" w:type="dxa"/>
            <w:tcBorders>
              <w:top w:val="single" w:sz="4" w:space="0" w:color="auto"/>
              <w:bottom w:val="single" w:sz="4" w:space="0" w:color="auto"/>
            </w:tcBorders>
          </w:tcPr>
          <w:p w:rsidR="00EC355B" w:rsidRDefault="00EC355B" w:rsidP="002736B7">
            <w:pPr>
              <w:jc w:val="center"/>
              <w:rPr>
                <w:rFonts w:ascii="Arial" w:hAnsi="Arial"/>
                <w:b/>
                <w:sz w:val="18"/>
              </w:rPr>
            </w:pPr>
          </w:p>
        </w:tc>
        <w:tc>
          <w:tcPr>
            <w:tcW w:w="3150" w:type="dxa"/>
          </w:tcPr>
          <w:p w:rsidR="00EC355B" w:rsidRDefault="00EC355B" w:rsidP="002736B7">
            <w:pPr>
              <w:rPr>
                <w:rFonts w:ascii="Arial" w:hAnsi="Arial"/>
                <w:sz w:val="18"/>
              </w:rPr>
            </w:pPr>
            <w:r>
              <w:rPr>
                <w:rFonts w:ascii="Arial" w:hAnsi="Arial"/>
                <w:sz w:val="18"/>
              </w:rPr>
              <w:t>higher order mathematical problems</w:t>
            </w:r>
          </w:p>
        </w:tc>
      </w:tr>
      <w:tr w:rsidR="00EC355B" w:rsidTr="002736B7">
        <w:trPr>
          <w:gridAfter w:val="5"/>
          <w:wAfter w:w="15750" w:type="dxa"/>
        </w:trPr>
        <w:tc>
          <w:tcPr>
            <w:tcW w:w="1620" w:type="dxa"/>
            <w:tcBorders>
              <w:bottom w:val="single" w:sz="4" w:space="0" w:color="auto"/>
            </w:tcBorders>
          </w:tcPr>
          <w:p w:rsidR="00EC355B" w:rsidRDefault="00EC355B" w:rsidP="002736B7">
            <w:pPr>
              <w:rPr>
                <w:rFonts w:ascii="Arial" w:hAnsi="Arial"/>
                <w:sz w:val="18"/>
              </w:rPr>
            </w:pPr>
          </w:p>
        </w:tc>
        <w:tc>
          <w:tcPr>
            <w:tcW w:w="360" w:type="dxa"/>
          </w:tcPr>
          <w:p w:rsidR="00EC355B" w:rsidRDefault="00EC355B" w:rsidP="002736B7">
            <w:pPr>
              <w:jc w:val="center"/>
              <w:rPr>
                <w:rFonts w:ascii="Arial" w:hAnsi="Arial"/>
                <w:sz w:val="18"/>
              </w:rPr>
            </w:pPr>
          </w:p>
        </w:tc>
        <w:tc>
          <w:tcPr>
            <w:tcW w:w="3150" w:type="dxa"/>
            <w:tcBorders>
              <w:bottom w:val="single" w:sz="4" w:space="0" w:color="auto"/>
              <w:right w:val="single" w:sz="4" w:space="0" w:color="auto"/>
            </w:tcBorders>
          </w:tcPr>
          <w:p w:rsidR="00EC355B" w:rsidRDefault="00EC355B" w:rsidP="002736B7">
            <w:pPr>
              <w:rPr>
                <w:rFonts w:ascii="Arial" w:hAnsi="Arial"/>
                <w:sz w:val="18"/>
              </w:rPr>
            </w:pPr>
          </w:p>
        </w:tc>
        <w:tc>
          <w:tcPr>
            <w:tcW w:w="1890" w:type="dxa"/>
            <w:tcBorders>
              <w:left w:val="nil"/>
              <w:bottom w:val="single" w:sz="4" w:space="0" w:color="auto"/>
            </w:tcBorders>
          </w:tcPr>
          <w:p w:rsidR="00EC355B" w:rsidRDefault="00EC355B" w:rsidP="002736B7">
            <w:pPr>
              <w:rPr>
                <w:rFonts w:ascii="Arial" w:hAnsi="Arial"/>
                <w:sz w:val="18"/>
              </w:rPr>
            </w:pPr>
          </w:p>
        </w:tc>
        <w:tc>
          <w:tcPr>
            <w:tcW w:w="360" w:type="dxa"/>
          </w:tcPr>
          <w:p w:rsidR="00EC355B" w:rsidRDefault="00EC355B" w:rsidP="002736B7">
            <w:pPr>
              <w:jc w:val="center"/>
              <w:rPr>
                <w:rFonts w:ascii="Arial" w:hAnsi="Arial"/>
                <w:b/>
                <w:sz w:val="18"/>
              </w:rPr>
            </w:pPr>
          </w:p>
        </w:tc>
        <w:tc>
          <w:tcPr>
            <w:tcW w:w="3150" w:type="dxa"/>
            <w:tcBorders>
              <w:bottom w:val="single" w:sz="4" w:space="0" w:color="auto"/>
            </w:tcBorders>
          </w:tcPr>
          <w:p w:rsidR="00EC355B" w:rsidRDefault="00EC355B" w:rsidP="002736B7">
            <w:pPr>
              <w:rPr>
                <w:rFonts w:ascii="Arial" w:hAnsi="Arial"/>
                <w:sz w:val="18"/>
              </w:rPr>
            </w:pPr>
          </w:p>
        </w:tc>
      </w:tr>
      <w:tr w:rsidR="00EC355B" w:rsidTr="002736B7">
        <w:trPr>
          <w:gridAfter w:val="5"/>
          <w:wAfter w:w="15750" w:type="dxa"/>
        </w:trPr>
        <w:tc>
          <w:tcPr>
            <w:tcW w:w="1620" w:type="dxa"/>
          </w:tcPr>
          <w:p w:rsidR="00EC355B" w:rsidRDefault="00EC355B" w:rsidP="002736B7">
            <w:pPr>
              <w:rPr>
                <w:rFonts w:ascii="Arial" w:hAnsi="Arial"/>
                <w:sz w:val="18"/>
              </w:rPr>
            </w:pPr>
          </w:p>
        </w:tc>
        <w:tc>
          <w:tcPr>
            <w:tcW w:w="360" w:type="dxa"/>
            <w:tcBorders>
              <w:top w:val="single" w:sz="4" w:space="0" w:color="auto"/>
            </w:tcBorders>
          </w:tcPr>
          <w:p w:rsidR="00EC355B" w:rsidRDefault="00EC355B" w:rsidP="002736B7">
            <w:pPr>
              <w:jc w:val="center"/>
              <w:rPr>
                <w:rFonts w:ascii="Arial" w:hAnsi="Arial"/>
                <w:b/>
                <w:sz w:val="18"/>
              </w:rPr>
            </w:pPr>
          </w:p>
        </w:tc>
        <w:tc>
          <w:tcPr>
            <w:tcW w:w="3150" w:type="dxa"/>
            <w:tcBorders>
              <w:right w:val="single" w:sz="4" w:space="0" w:color="auto"/>
            </w:tcBorders>
          </w:tcPr>
          <w:p w:rsidR="00EC355B" w:rsidRDefault="00EC355B" w:rsidP="002736B7">
            <w:pPr>
              <w:rPr>
                <w:rFonts w:ascii="Arial" w:hAnsi="Arial"/>
                <w:sz w:val="18"/>
              </w:rPr>
            </w:pPr>
            <w:r>
              <w:rPr>
                <w:rFonts w:ascii="Arial" w:hAnsi="Arial"/>
                <w:sz w:val="18"/>
              </w:rPr>
              <w:t>relatively easy material</w:t>
            </w:r>
          </w:p>
        </w:tc>
        <w:tc>
          <w:tcPr>
            <w:tcW w:w="1890" w:type="dxa"/>
            <w:tcBorders>
              <w:left w:val="nil"/>
            </w:tcBorders>
          </w:tcPr>
          <w:p w:rsidR="00EC355B" w:rsidRDefault="00EC355B" w:rsidP="002736B7">
            <w:pPr>
              <w:rPr>
                <w:rFonts w:ascii="Arial" w:hAnsi="Arial"/>
                <w:sz w:val="18"/>
              </w:rPr>
            </w:pPr>
          </w:p>
        </w:tc>
        <w:tc>
          <w:tcPr>
            <w:tcW w:w="360" w:type="dxa"/>
            <w:tcBorders>
              <w:top w:val="single" w:sz="4" w:space="0" w:color="auto"/>
            </w:tcBorders>
          </w:tcPr>
          <w:p w:rsidR="00EC355B" w:rsidRDefault="00EC355B" w:rsidP="002736B7">
            <w:pPr>
              <w:jc w:val="center"/>
              <w:rPr>
                <w:rFonts w:ascii="Arial" w:hAnsi="Arial"/>
                <w:b/>
                <w:sz w:val="18"/>
              </w:rPr>
            </w:pPr>
            <w:r>
              <w:rPr>
                <w:rFonts w:ascii="Arial" w:hAnsi="Arial"/>
                <w:b/>
                <w:color w:val="0000FF"/>
                <w:sz w:val="18"/>
              </w:rPr>
              <w:t>X</w:t>
            </w:r>
          </w:p>
        </w:tc>
        <w:tc>
          <w:tcPr>
            <w:tcW w:w="3150" w:type="dxa"/>
          </w:tcPr>
          <w:p w:rsidR="00EC355B" w:rsidRDefault="00EC355B" w:rsidP="002736B7">
            <w:pPr>
              <w:rPr>
                <w:rFonts w:ascii="Arial" w:hAnsi="Arial"/>
                <w:sz w:val="18"/>
              </w:rPr>
            </w:pPr>
            <w:r>
              <w:rPr>
                <w:rFonts w:ascii="Arial" w:hAnsi="Arial"/>
                <w:sz w:val="18"/>
              </w:rPr>
              <w:t>short compositions</w:t>
            </w:r>
          </w:p>
        </w:tc>
      </w:tr>
      <w:tr w:rsidR="00EC355B" w:rsidTr="002736B7">
        <w:trPr>
          <w:gridAfter w:val="5"/>
          <w:wAfter w:w="15750" w:type="dxa"/>
        </w:trPr>
        <w:tc>
          <w:tcPr>
            <w:tcW w:w="1620" w:type="dxa"/>
          </w:tcPr>
          <w:p w:rsidR="00EC355B" w:rsidRDefault="00EC355B" w:rsidP="002736B7">
            <w:pPr>
              <w:rPr>
                <w:rFonts w:ascii="Arial" w:hAnsi="Arial"/>
                <w:sz w:val="18"/>
              </w:rPr>
            </w:pPr>
            <w:r>
              <w:rPr>
                <w:rFonts w:ascii="Arial" w:hAnsi="Arial"/>
                <w:sz w:val="18"/>
              </w:rPr>
              <w:t>Able to read</w:t>
            </w:r>
          </w:p>
        </w:tc>
        <w:tc>
          <w:tcPr>
            <w:tcW w:w="360" w:type="dxa"/>
            <w:tcBorders>
              <w:top w:val="single" w:sz="4" w:space="0" w:color="auto"/>
            </w:tcBorders>
          </w:tcPr>
          <w:p w:rsidR="00EC355B" w:rsidRDefault="00EC355B" w:rsidP="002736B7">
            <w:pPr>
              <w:jc w:val="center"/>
              <w:rPr>
                <w:rFonts w:ascii="Arial" w:hAnsi="Arial"/>
                <w:b/>
                <w:sz w:val="18"/>
              </w:rPr>
            </w:pPr>
            <w:r>
              <w:rPr>
                <w:rFonts w:ascii="Arial" w:hAnsi="Arial"/>
                <w:b/>
                <w:color w:val="0000FF"/>
                <w:sz w:val="18"/>
              </w:rPr>
              <w:t>X</w:t>
            </w:r>
          </w:p>
        </w:tc>
        <w:tc>
          <w:tcPr>
            <w:tcW w:w="3150" w:type="dxa"/>
            <w:tcBorders>
              <w:right w:val="single" w:sz="4" w:space="0" w:color="auto"/>
            </w:tcBorders>
          </w:tcPr>
          <w:p w:rsidR="00EC355B" w:rsidRDefault="00EC355B" w:rsidP="002736B7">
            <w:pPr>
              <w:rPr>
                <w:rFonts w:ascii="Arial" w:hAnsi="Arial"/>
                <w:sz w:val="18"/>
              </w:rPr>
            </w:pPr>
            <w:r>
              <w:rPr>
                <w:rFonts w:ascii="Arial" w:hAnsi="Arial"/>
                <w:sz w:val="18"/>
              </w:rPr>
              <w:t>moderately difficult material</w:t>
            </w:r>
          </w:p>
        </w:tc>
        <w:tc>
          <w:tcPr>
            <w:tcW w:w="1890" w:type="dxa"/>
            <w:tcBorders>
              <w:left w:val="nil"/>
            </w:tcBorders>
          </w:tcPr>
          <w:p w:rsidR="00EC355B" w:rsidRDefault="00EC355B" w:rsidP="002736B7">
            <w:pPr>
              <w:rPr>
                <w:rFonts w:ascii="Arial" w:hAnsi="Arial"/>
                <w:sz w:val="18"/>
              </w:rPr>
            </w:pPr>
            <w:r>
              <w:rPr>
                <w:rFonts w:ascii="Arial" w:hAnsi="Arial"/>
                <w:sz w:val="18"/>
              </w:rPr>
              <w:t>Able to write</w:t>
            </w:r>
          </w:p>
        </w:tc>
        <w:tc>
          <w:tcPr>
            <w:tcW w:w="360" w:type="dxa"/>
            <w:tcBorders>
              <w:top w:val="single" w:sz="4" w:space="0" w:color="auto"/>
            </w:tcBorders>
          </w:tcPr>
          <w:p w:rsidR="00EC355B" w:rsidRPr="003E7E68" w:rsidRDefault="00EC355B" w:rsidP="002736B7">
            <w:pPr>
              <w:jc w:val="center"/>
              <w:rPr>
                <w:rFonts w:ascii="Arial" w:hAnsi="Arial"/>
                <w:b/>
                <w:color w:val="0000FF"/>
                <w:sz w:val="18"/>
              </w:rPr>
            </w:pPr>
          </w:p>
        </w:tc>
        <w:tc>
          <w:tcPr>
            <w:tcW w:w="3150" w:type="dxa"/>
          </w:tcPr>
          <w:p w:rsidR="00EC355B" w:rsidRDefault="00EC355B" w:rsidP="002736B7">
            <w:pPr>
              <w:rPr>
                <w:rFonts w:ascii="Arial" w:hAnsi="Arial"/>
                <w:sz w:val="18"/>
              </w:rPr>
            </w:pPr>
            <w:r>
              <w:rPr>
                <w:rFonts w:ascii="Arial" w:hAnsi="Arial"/>
                <w:sz w:val="18"/>
              </w:rPr>
              <w:t>medium length compositions</w:t>
            </w:r>
          </w:p>
        </w:tc>
      </w:tr>
      <w:tr w:rsidR="00EC355B" w:rsidTr="002736B7">
        <w:trPr>
          <w:gridAfter w:val="5"/>
          <w:wAfter w:w="15750" w:type="dxa"/>
        </w:trPr>
        <w:tc>
          <w:tcPr>
            <w:tcW w:w="1620" w:type="dxa"/>
          </w:tcPr>
          <w:p w:rsidR="00EC355B" w:rsidRDefault="00EC355B" w:rsidP="002736B7">
            <w:pPr>
              <w:rPr>
                <w:rFonts w:ascii="Arial" w:hAnsi="Arial"/>
                <w:sz w:val="18"/>
              </w:rPr>
            </w:pPr>
          </w:p>
        </w:tc>
        <w:tc>
          <w:tcPr>
            <w:tcW w:w="360" w:type="dxa"/>
            <w:tcBorders>
              <w:top w:val="single" w:sz="4" w:space="0" w:color="auto"/>
              <w:bottom w:val="single" w:sz="4" w:space="0" w:color="auto"/>
            </w:tcBorders>
          </w:tcPr>
          <w:p w:rsidR="00EC355B" w:rsidRPr="003E7E68" w:rsidRDefault="00EC355B" w:rsidP="002736B7">
            <w:pPr>
              <w:jc w:val="center"/>
              <w:rPr>
                <w:rFonts w:ascii="Arial" w:hAnsi="Arial"/>
                <w:b/>
                <w:color w:val="0000FF"/>
                <w:sz w:val="18"/>
              </w:rPr>
            </w:pPr>
          </w:p>
        </w:tc>
        <w:tc>
          <w:tcPr>
            <w:tcW w:w="3150" w:type="dxa"/>
            <w:tcBorders>
              <w:right w:val="single" w:sz="4" w:space="0" w:color="auto"/>
            </w:tcBorders>
          </w:tcPr>
          <w:p w:rsidR="00EC355B" w:rsidRDefault="00EC355B" w:rsidP="002736B7">
            <w:pPr>
              <w:rPr>
                <w:rFonts w:ascii="Arial" w:hAnsi="Arial"/>
                <w:sz w:val="18"/>
              </w:rPr>
            </w:pPr>
            <w:r>
              <w:rPr>
                <w:rFonts w:ascii="Arial" w:hAnsi="Arial"/>
                <w:sz w:val="18"/>
              </w:rPr>
              <w:t>technical or sophisticated material</w:t>
            </w:r>
          </w:p>
        </w:tc>
        <w:tc>
          <w:tcPr>
            <w:tcW w:w="1890" w:type="dxa"/>
            <w:tcBorders>
              <w:left w:val="nil"/>
            </w:tcBorders>
          </w:tcPr>
          <w:p w:rsidR="00EC355B" w:rsidRDefault="00EC355B" w:rsidP="002736B7">
            <w:pPr>
              <w:rPr>
                <w:rFonts w:ascii="Arial" w:hAnsi="Arial"/>
                <w:sz w:val="18"/>
              </w:rPr>
            </w:pPr>
          </w:p>
        </w:tc>
        <w:tc>
          <w:tcPr>
            <w:tcW w:w="360" w:type="dxa"/>
            <w:tcBorders>
              <w:top w:val="single" w:sz="4" w:space="0" w:color="auto"/>
              <w:bottom w:val="single" w:sz="4" w:space="0" w:color="auto"/>
            </w:tcBorders>
          </w:tcPr>
          <w:p w:rsidR="00EC355B" w:rsidRDefault="00EC355B" w:rsidP="002736B7">
            <w:pPr>
              <w:jc w:val="center"/>
              <w:rPr>
                <w:rFonts w:ascii="Arial" w:hAnsi="Arial"/>
                <w:b/>
                <w:sz w:val="18"/>
              </w:rPr>
            </w:pPr>
          </w:p>
        </w:tc>
        <w:tc>
          <w:tcPr>
            <w:tcW w:w="3150" w:type="dxa"/>
          </w:tcPr>
          <w:p w:rsidR="00EC355B" w:rsidRDefault="00EC355B" w:rsidP="002736B7">
            <w:pPr>
              <w:rPr>
                <w:rFonts w:ascii="Arial" w:hAnsi="Arial"/>
                <w:sz w:val="18"/>
              </w:rPr>
            </w:pPr>
            <w:r>
              <w:rPr>
                <w:rFonts w:ascii="Arial" w:hAnsi="Arial"/>
                <w:sz w:val="18"/>
              </w:rPr>
              <w:t>lengthy compositions</w:t>
            </w:r>
          </w:p>
        </w:tc>
      </w:tr>
      <w:tr w:rsidR="00EC355B" w:rsidTr="002736B7">
        <w:tc>
          <w:tcPr>
            <w:tcW w:w="10530" w:type="dxa"/>
            <w:gridSpan w:val="6"/>
            <w:tcBorders>
              <w:bottom w:val="single" w:sz="4" w:space="0" w:color="auto"/>
            </w:tcBorders>
          </w:tcPr>
          <w:p w:rsidR="00EC355B" w:rsidRDefault="00EC355B" w:rsidP="002736B7">
            <w:pPr>
              <w:rPr>
                <w:rFonts w:ascii="Arial" w:hAnsi="Arial"/>
                <w:sz w:val="18"/>
              </w:rPr>
            </w:pPr>
          </w:p>
        </w:tc>
        <w:tc>
          <w:tcPr>
            <w:tcW w:w="3150" w:type="dxa"/>
          </w:tcPr>
          <w:p w:rsidR="00EC355B" w:rsidRDefault="00EC355B" w:rsidP="002736B7">
            <w:pPr>
              <w:jc w:val="center"/>
              <w:rPr>
                <w:rFonts w:ascii="Arial" w:hAnsi="Arial"/>
                <w:b/>
                <w:sz w:val="18"/>
              </w:rPr>
            </w:pPr>
          </w:p>
        </w:tc>
        <w:tc>
          <w:tcPr>
            <w:tcW w:w="3150" w:type="dxa"/>
          </w:tcPr>
          <w:p w:rsidR="00EC355B" w:rsidRDefault="00EC355B" w:rsidP="002736B7">
            <w:pPr>
              <w:rPr>
                <w:rFonts w:ascii="Arial" w:hAnsi="Arial"/>
                <w:sz w:val="18"/>
              </w:rPr>
            </w:pPr>
          </w:p>
        </w:tc>
        <w:tc>
          <w:tcPr>
            <w:tcW w:w="3150" w:type="dxa"/>
          </w:tcPr>
          <w:p w:rsidR="00EC355B" w:rsidRDefault="00EC355B" w:rsidP="002736B7">
            <w:pPr>
              <w:rPr>
                <w:rFonts w:ascii="Arial" w:hAnsi="Arial"/>
                <w:sz w:val="18"/>
              </w:rPr>
            </w:pPr>
          </w:p>
        </w:tc>
        <w:tc>
          <w:tcPr>
            <w:tcW w:w="3150" w:type="dxa"/>
          </w:tcPr>
          <w:p w:rsidR="00EC355B" w:rsidRDefault="00EC355B" w:rsidP="002736B7">
            <w:pPr>
              <w:jc w:val="center"/>
              <w:rPr>
                <w:rFonts w:ascii="Arial" w:hAnsi="Arial"/>
                <w:b/>
                <w:sz w:val="18"/>
              </w:rPr>
            </w:pPr>
          </w:p>
        </w:tc>
        <w:tc>
          <w:tcPr>
            <w:tcW w:w="3150" w:type="dxa"/>
          </w:tcPr>
          <w:p w:rsidR="00EC355B" w:rsidRDefault="00EC355B" w:rsidP="002736B7">
            <w:pPr>
              <w:rPr>
                <w:rFonts w:ascii="Arial" w:hAnsi="Arial"/>
                <w:sz w:val="18"/>
              </w:rPr>
            </w:pPr>
          </w:p>
        </w:tc>
      </w:tr>
      <w:tr w:rsidR="00EC355B" w:rsidTr="002736B7">
        <w:trPr>
          <w:gridAfter w:val="5"/>
          <w:wAfter w:w="15750" w:type="dxa"/>
        </w:trPr>
        <w:tc>
          <w:tcPr>
            <w:tcW w:w="1620" w:type="dxa"/>
            <w:tcBorders>
              <w:top w:val="single" w:sz="4" w:space="0" w:color="auto"/>
            </w:tcBorders>
          </w:tcPr>
          <w:p w:rsidR="00EC355B" w:rsidRDefault="00EC355B" w:rsidP="002736B7">
            <w:pPr>
              <w:rPr>
                <w:rFonts w:ascii="Arial" w:hAnsi="Arial"/>
                <w:sz w:val="18"/>
              </w:rPr>
            </w:pPr>
          </w:p>
        </w:tc>
        <w:tc>
          <w:tcPr>
            <w:tcW w:w="360" w:type="dxa"/>
            <w:tcBorders>
              <w:top w:val="single" w:sz="4" w:space="0" w:color="auto"/>
            </w:tcBorders>
          </w:tcPr>
          <w:p w:rsidR="00EC355B" w:rsidRPr="003E7E68" w:rsidRDefault="00EC355B" w:rsidP="002736B7">
            <w:pPr>
              <w:jc w:val="center"/>
              <w:rPr>
                <w:rFonts w:ascii="Arial" w:hAnsi="Arial"/>
                <w:b/>
                <w:color w:val="0000FF"/>
                <w:sz w:val="18"/>
              </w:rPr>
            </w:pPr>
            <w:r>
              <w:rPr>
                <w:rFonts w:ascii="Arial" w:hAnsi="Arial"/>
                <w:b/>
                <w:color w:val="0000FF"/>
                <w:sz w:val="18"/>
              </w:rPr>
              <w:t>X</w:t>
            </w:r>
          </w:p>
        </w:tc>
        <w:tc>
          <w:tcPr>
            <w:tcW w:w="3150" w:type="dxa"/>
            <w:tcBorders>
              <w:top w:val="single" w:sz="4" w:space="0" w:color="auto"/>
              <w:right w:val="single" w:sz="4" w:space="0" w:color="auto"/>
            </w:tcBorders>
          </w:tcPr>
          <w:p w:rsidR="00EC355B" w:rsidRDefault="00EC355B" w:rsidP="002736B7">
            <w:pPr>
              <w:rPr>
                <w:rFonts w:ascii="Arial" w:hAnsi="Arial"/>
                <w:sz w:val="16"/>
              </w:rPr>
            </w:pPr>
            <w:r>
              <w:rPr>
                <w:rFonts w:ascii="Arial" w:hAnsi="Arial"/>
                <w:sz w:val="16"/>
              </w:rPr>
              <w:t>keyboard skills/familiar with computer</w:t>
            </w:r>
          </w:p>
        </w:tc>
        <w:tc>
          <w:tcPr>
            <w:tcW w:w="1890" w:type="dxa"/>
            <w:tcBorders>
              <w:top w:val="single" w:sz="4" w:space="0" w:color="auto"/>
              <w:left w:val="nil"/>
            </w:tcBorders>
          </w:tcPr>
          <w:p w:rsidR="00EC355B" w:rsidRDefault="00EC355B" w:rsidP="002736B7">
            <w:pPr>
              <w:rPr>
                <w:rFonts w:ascii="Arial" w:hAnsi="Arial"/>
                <w:sz w:val="18"/>
              </w:rPr>
            </w:pPr>
          </w:p>
        </w:tc>
        <w:tc>
          <w:tcPr>
            <w:tcW w:w="360" w:type="dxa"/>
            <w:tcBorders>
              <w:top w:val="single" w:sz="4" w:space="0" w:color="auto"/>
            </w:tcBorders>
          </w:tcPr>
          <w:p w:rsidR="00EC355B" w:rsidRDefault="00EC355B" w:rsidP="002736B7">
            <w:pPr>
              <w:jc w:val="center"/>
              <w:rPr>
                <w:rFonts w:ascii="Arial" w:hAnsi="Arial"/>
                <w:b/>
                <w:sz w:val="18"/>
              </w:rPr>
            </w:pPr>
          </w:p>
        </w:tc>
        <w:tc>
          <w:tcPr>
            <w:tcW w:w="3150" w:type="dxa"/>
            <w:tcBorders>
              <w:top w:val="single" w:sz="4" w:space="0" w:color="auto"/>
            </w:tcBorders>
          </w:tcPr>
          <w:p w:rsidR="00EC355B" w:rsidRDefault="00EC355B" w:rsidP="002736B7">
            <w:pPr>
              <w:rPr>
                <w:rFonts w:ascii="Arial" w:hAnsi="Arial"/>
                <w:sz w:val="18"/>
              </w:rPr>
            </w:pPr>
          </w:p>
        </w:tc>
      </w:tr>
      <w:tr w:rsidR="00EC355B" w:rsidTr="002736B7">
        <w:trPr>
          <w:gridAfter w:val="5"/>
          <w:wAfter w:w="15750" w:type="dxa"/>
        </w:trPr>
        <w:tc>
          <w:tcPr>
            <w:tcW w:w="1620" w:type="dxa"/>
          </w:tcPr>
          <w:p w:rsidR="00EC355B" w:rsidRDefault="00EC355B" w:rsidP="002736B7">
            <w:pPr>
              <w:rPr>
                <w:rFonts w:ascii="Arial" w:hAnsi="Arial"/>
                <w:sz w:val="18"/>
              </w:rPr>
            </w:pPr>
            <w:r>
              <w:rPr>
                <w:rFonts w:ascii="Arial" w:hAnsi="Arial"/>
                <w:sz w:val="18"/>
              </w:rPr>
              <w:t>Able to use</w:t>
            </w:r>
          </w:p>
        </w:tc>
        <w:tc>
          <w:tcPr>
            <w:tcW w:w="360" w:type="dxa"/>
            <w:tcBorders>
              <w:top w:val="single" w:sz="4" w:space="0" w:color="auto"/>
            </w:tcBorders>
          </w:tcPr>
          <w:p w:rsidR="00EC355B" w:rsidRPr="003E7E68" w:rsidRDefault="00EC355B" w:rsidP="002736B7">
            <w:pPr>
              <w:jc w:val="center"/>
              <w:rPr>
                <w:rFonts w:ascii="Arial" w:hAnsi="Arial"/>
                <w:b/>
                <w:color w:val="0000FF"/>
                <w:sz w:val="18"/>
              </w:rPr>
            </w:pPr>
            <w:r>
              <w:rPr>
                <w:rFonts w:ascii="Arial" w:hAnsi="Arial"/>
                <w:b/>
                <w:color w:val="0000FF"/>
                <w:sz w:val="18"/>
              </w:rPr>
              <w:t>X</w:t>
            </w:r>
          </w:p>
        </w:tc>
        <w:tc>
          <w:tcPr>
            <w:tcW w:w="3150" w:type="dxa"/>
            <w:tcBorders>
              <w:right w:val="single" w:sz="4" w:space="0" w:color="auto"/>
            </w:tcBorders>
          </w:tcPr>
          <w:p w:rsidR="00EC355B" w:rsidRDefault="00EC355B" w:rsidP="002736B7">
            <w:pPr>
              <w:rPr>
                <w:rFonts w:ascii="Arial" w:hAnsi="Arial"/>
                <w:sz w:val="18"/>
              </w:rPr>
            </w:pPr>
            <w:r>
              <w:rPr>
                <w:rFonts w:ascii="Arial" w:hAnsi="Arial"/>
                <w:sz w:val="18"/>
              </w:rPr>
              <w:t>computer application</w:t>
            </w:r>
          </w:p>
        </w:tc>
        <w:tc>
          <w:tcPr>
            <w:tcW w:w="1890" w:type="dxa"/>
            <w:tcBorders>
              <w:left w:val="nil"/>
            </w:tcBorders>
          </w:tcPr>
          <w:p w:rsidR="00EC355B" w:rsidRDefault="00EC355B" w:rsidP="002736B7">
            <w:pPr>
              <w:rPr>
                <w:rFonts w:ascii="Arial" w:hAnsi="Arial"/>
                <w:sz w:val="18"/>
              </w:rPr>
            </w:pPr>
            <w:r>
              <w:rPr>
                <w:rFonts w:ascii="Arial" w:hAnsi="Arial"/>
                <w:sz w:val="18"/>
              </w:rPr>
              <w:t xml:space="preserve">Other necessary </w:t>
            </w:r>
          </w:p>
        </w:tc>
        <w:tc>
          <w:tcPr>
            <w:tcW w:w="360" w:type="dxa"/>
            <w:tcBorders>
              <w:top w:val="single" w:sz="4" w:space="0" w:color="auto"/>
            </w:tcBorders>
          </w:tcPr>
          <w:p w:rsidR="00EC355B" w:rsidRDefault="00EC355B" w:rsidP="002736B7">
            <w:pPr>
              <w:jc w:val="center"/>
              <w:rPr>
                <w:rFonts w:ascii="Arial" w:hAnsi="Arial"/>
                <w:b/>
                <w:sz w:val="18"/>
              </w:rPr>
            </w:pPr>
          </w:p>
        </w:tc>
        <w:tc>
          <w:tcPr>
            <w:tcW w:w="3150" w:type="dxa"/>
          </w:tcPr>
          <w:p w:rsidR="00EC355B" w:rsidRDefault="00EC355B" w:rsidP="002736B7">
            <w:pPr>
              <w:rPr>
                <w:rFonts w:ascii="Arial" w:hAnsi="Arial"/>
                <w:sz w:val="18"/>
              </w:rPr>
            </w:pPr>
          </w:p>
        </w:tc>
      </w:tr>
      <w:tr w:rsidR="00EC355B" w:rsidTr="002736B7">
        <w:trPr>
          <w:gridAfter w:val="5"/>
          <w:wAfter w:w="15750" w:type="dxa"/>
        </w:trPr>
        <w:tc>
          <w:tcPr>
            <w:tcW w:w="1620" w:type="dxa"/>
          </w:tcPr>
          <w:p w:rsidR="00EC355B" w:rsidRDefault="00EC355B" w:rsidP="002736B7">
            <w:pPr>
              <w:rPr>
                <w:rFonts w:ascii="Arial" w:hAnsi="Arial"/>
                <w:sz w:val="18"/>
              </w:rPr>
            </w:pPr>
            <w:r>
              <w:rPr>
                <w:rFonts w:ascii="Arial" w:hAnsi="Arial"/>
                <w:sz w:val="18"/>
              </w:rPr>
              <w:t xml:space="preserve"> technology</w:t>
            </w:r>
          </w:p>
        </w:tc>
        <w:tc>
          <w:tcPr>
            <w:tcW w:w="360" w:type="dxa"/>
            <w:tcBorders>
              <w:top w:val="single" w:sz="4" w:space="0" w:color="auto"/>
              <w:bottom w:val="single" w:sz="4" w:space="0" w:color="auto"/>
            </w:tcBorders>
          </w:tcPr>
          <w:p w:rsidR="00EC355B" w:rsidRPr="003E7E68" w:rsidRDefault="00EC355B" w:rsidP="002736B7">
            <w:pPr>
              <w:jc w:val="center"/>
              <w:rPr>
                <w:rFonts w:ascii="Arial" w:hAnsi="Arial"/>
                <w:b/>
                <w:color w:val="0000FF"/>
                <w:sz w:val="18"/>
              </w:rPr>
            </w:pPr>
            <w:r>
              <w:rPr>
                <w:rFonts w:ascii="Arial" w:hAnsi="Arial"/>
                <w:b/>
                <w:color w:val="0000FF"/>
                <w:sz w:val="18"/>
              </w:rPr>
              <w:t>X</w:t>
            </w:r>
          </w:p>
        </w:tc>
        <w:tc>
          <w:tcPr>
            <w:tcW w:w="3150" w:type="dxa"/>
            <w:tcBorders>
              <w:right w:val="single" w:sz="4" w:space="0" w:color="auto"/>
            </w:tcBorders>
          </w:tcPr>
          <w:p w:rsidR="00EC355B" w:rsidRDefault="00EC355B" w:rsidP="002736B7">
            <w:pPr>
              <w:rPr>
                <w:rFonts w:ascii="Abadi MT Condensed Light" w:hAnsi="Abadi MT Condensed Light"/>
              </w:rPr>
            </w:pPr>
            <w:r>
              <w:rPr>
                <w:rFonts w:ascii="Abadi MT Condensed Light" w:hAnsi="Abadi MT Condensed Light"/>
              </w:rPr>
              <w:t>web navigation</w:t>
            </w:r>
          </w:p>
        </w:tc>
        <w:tc>
          <w:tcPr>
            <w:tcW w:w="1890" w:type="dxa"/>
            <w:tcBorders>
              <w:left w:val="nil"/>
            </w:tcBorders>
          </w:tcPr>
          <w:p w:rsidR="00EC355B" w:rsidRDefault="00EC355B" w:rsidP="002736B7">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EC355B" w:rsidRDefault="00EC355B" w:rsidP="002736B7">
            <w:pPr>
              <w:jc w:val="center"/>
              <w:rPr>
                <w:rFonts w:ascii="Arial" w:hAnsi="Arial"/>
                <w:b/>
                <w:sz w:val="18"/>
              </w:rPr>
            </w:pPr>
          </w:p>
        </w:tc>
        <w:tc>
          <w:tcPr>
            <w:tcW w:w="3150" w:type="dxa"/>
          </w:tcPr>
          <w:p w:rsidR="00EC355B" w:rsidRDefault="00EC355B" w:rsidP="002736B7">
            <w:pPr>
              <w:rPr>
                <w:rFonts w:ascii="Arial" w:hAnsi="Arial"/>
                <w:sz w:val="18"/>
              </w:rPr>
            </w:pPr>
          </w:p>
        </w:tc>
      </w:tr>
      <w:tr w:rsidR="00EC355B" w:rsidTr="002736B7">
        <w:trPr>
          <w:gridAfter w:val="5"/>
          <w:wAfter w:w="15750" w:type="dxa"/>
        </w:trPr>
        <w:tc>
          <w:tcPr>
            <w:tcW w:w="1620" w:type="dxa"/>
            <w:tcBorders>
              <w:bottom w:val="single" w:sz="4" w:space="0" w:color="auto"/>
            </w:tcBorders>
          </w:tcPr>
          <w:p w:rsidR="00EC355B" w:rsidRDefault="00EC355B" w:rsidP="002736B7">
            <w:pPr>
              <w:rPr>
                <w:rFonts w:ascii="Arial" w:hAnsi="Arial"/>
                <w:sz w:val="18"/>
              </w:rPr>
            </w:pPr>
          </w:p>
        </w:tc>
        <w:tc>
          <w:tcPr>
            <w:tcW w:w="360" w:type="dxa"/>
          </w:tcPr>
          <w:p w:rsidR="00EC355B" w:rsidRDefault="00EC355B" w:rsidP="002736B7">
            <w:pPr>
              <w:jc w:val="center"/>
              <w:rPr>
                <w:rFonts w:ascii="Arial" w:hAnsi="Arial"/>
                <w:sz w:val="18"/>
              </w:rPr>
            </w:pPr>
          </w:p>
        </w:tc>
        <w:tc>
          <w:tcPr>
            <w:tcW w:w="3150" w:type="dxa"/>
            <w:tcBorders>
              <w:bottom w:val="single" w:sz="4" w:space="0" w:color="auto"/>
              <w:right w:val="single" w:sz="4" w:space="0" w:color="auto"/>
            </w:tcBorders>
          </w:tcPr>
          <w:p w:rsidR="00EC355B" w:rsidRDefault="00EC355B" w:rsidP="002736B7">
            <w:pPr>
              <w:rPr>
                <w:rFonts w:ascii="Arial" w:hAnsi="Arial"/>
                <w:sz w:val="18"/>
              </w:rPr>
            </w:pPr>
          </w:p>
        </w:tc>
        <w:tc>
          <w:tcPr>
            <w:tcW w:w="1890" w:type="dxa"/>
            <w:tcBorders>
              <w:left w:val="nil"/>
              <w:bottom w:val="single" w:sz="4" w:space="0" w:color="auto"/>
            </w:tcBorders>
          </w:tcPr>
          <w:p w:rsidR="00EC355B" w:rsidRDefault="00EC355B" w:rsidP="002736B7">
            <w:pPr>
              <w:rPr>
                <w:rFonts w:ascii="Arial" w:hAnsi="Arial"/>
                <w:sz w:val="18"/>
              </w:rPr>
            </w:pPr>
          </w:p>
        </w:tc>
        <w:tc>
          <w:tcPr>
            <w:tcW w:w="360" w:type="dxa"/>
          </w:tcPr>
          <w:p w:rsidR="00EC355B" w:rsidRDefault="00EC355B" w:rsidP="002736B7">
            <w:pPr>
              <w:jc w:val="center"/>
              <w:rPr>
                <w:rFonts w:ascii="Arial" w:hAnsi="Arial"/>
                <w:b/>
                <w:sz w:val="18"/>
              </w:rPr>
            </w:pPr>
          </w:p>
        </w:tc>
        <w:tc>
          <w:tcPr>
            <w:tcW w:w="3150" w:type="dxa"/>
            <w:tcBorders>
              <w:bottom w:val="single" w:sz="4" w:space="0" w:color="auto"/>
            </w:tcBorders>
          </w:tcPr>
          <w:p w:rsidR="00EC355B" w:rsidRDefault="00EC355B" w:rsidP="002736B7">
            <w:pPr>
              <w:rPr>
                <w:rFonts w:ascii="Arial" w:hAnsi="Arial"/>
                <w:sz w:val="18"/>
              </w:rPr>
            </w:pPr>
          </w:p>
        </w:tc>
      </w:tr>
    </w:tbl>
    <w:p w:rsidR="00EC355B" w:rsidRDefault="00EC355B" w:rsidP="00EC355B">
      <w:pPr>
        <w:rPr>
          <w:rFonts w:ascii="Arial" w:hAnsi="Arial"/>
          <w:b/>
          <w:sz w:val="22"/>
        </w:rPr>
      </w:pPr>
    </w:p>
    <w:p w:rsidR="00EC355B" w:rsidRDefault="00EC355B" w:rsidP="00EC355B">
      <w:pPr>
        <w:spacing w:line="360" w:lineRule="auto"/>
        <w:outlineLvl w:val="0"/>
        <w:rPr>
          <w:rFonts w:ascii="Arial" w:hAnsi="Arial"/>
        </w:rPr>
      </w:pPr>
      <w:r>
        <w:rPr>
          <w:rFonts w:ascii="Arial" w:hAnsi="Arial"/>
          <w:b/>
        </w:rPr>
        <w:t>The course is usually scheduled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
        <w:gridCol w:w="720"/>
        <w:gridCol w:w="360"/>
        <w:gridCol w:w="900"/>
        <w:gridCol w:w="360"/>
        <w:gridCol w:w="1170"/>
      </w:tblGrid>
      <w:tr w:rsidR="00EC355B" w:rsidTr="002736B7">
        <w:trPr>
          <w:trHeight w:val="233"/>
        </w:trPr>
        <w:tc>
          <w:tcPr>
            <w:tcW w:w="1080" w:type="dxa"/>
          </w:tcPr>
          <w:p w:rsidR="00EC355B" w:rsidRDefault="00EC355B" w:rsidP="002736B7">
            <w:pPr>
              <w:rPr>
                <w:rFonts w:ascii="Arial" w:hAnsi="Arial"/>
                <w:sz w:val="18"/>
              </w:rPr>
            </w:pPr>
            <w:r>
              <w:rPr>
                <w:rFonts w:ascii="Arial" w:hAnsi="Arial"/>
                <w:sz w:val="18"/>
              </w:rPr>
              <w:t>Day:</w:t>
            </w:r>
          </w:p>
        </w:tc>
        <w:tc>
          <w:tcPr>
            <w:tcW w:w="360" w:type="dxa"/>
          </w:tcPr>
          <w:p w:rsidR="00EC355B" w:rsidRDefault="00EC355B" w:rsidP="002736B7">
            <w:pPr>
              <w:jc w:val="center"/>
              <w:rPr>
                <w:rFonts w:ascii="Arial" w:hAnsi="Arial"/>
                <w:sz w:val="18"/>
              </w:rPr>
            </w:pPr>
            <w:r w:rsidRPr="00E411ED">
              <w:rPr>
                <w:rFonts w:ascii="Arial" w:hAnsi="Arial"/>
                <w:color w:val="0000FF"/>
                <w:sz w:val="18"/>
              </w:rPr>
              <w:t>X</w:t>
            </w:r>
          </w:p>
        </w:tc>
        <w:tc>
          <w:tcPr>
            <w:tcW w:w="720" w:type="dxa"/>
          </w:tcPr>
          <w:p w:rsidR="00EC355B" w:rsidRDefault="00EC355B" w:rsidP="002736B7">
            <w:pPr>
              <w:rPr>
                <w:rFonts w:ascii="Arial" w:hAnsi="Arial"/>
                <w:sz w:val="18"/>
              </w:rPr>
            </w:pPr>
            <w:r>
              <w:rPr>
                <w:rFonts w:ascii="Arial" w:hAnsi="Arial"/>
                <w:sz w:val="18"/>
              </w:rPr>
              <w:t>Fall</w:t>
            </w:r>
          </w:p>
        </w:tc>
        <w:tc>
          <w:tcPr>
            <w:tcW w:w="360" w:type="dxa"/>
          </w:tcPr>
          <w:p w:rsidR="00EC355B" w:rsidRDefault="00EC355B" w:rsidP="002736B7">
            <w:pPr>
              <w:jc w:val="center"/>
              <w:rPr>
                <w:rFonts w:ascii="Arial" w:hAnsi="Arial"/>
                <w:sz w:val="18"/>
              </w:rPr>
            </w:pPr>
            <w:r w:rsidRPr="00E411ED">
              <w:rPr>
                <w:rFonts w:ascii="Arial" w:hAnsi="Arial"/>
                <w:color w:val="0000FF"/>
                <w:sz w:val="18"/>
              </w:rPr>
              <w:t>X</w:t>
            </w:r>
          </w:p>
        </w:tc>
        <w:tc>
          <w:tcPr>
            <w:tcW w:w="900" w:type="dxa"/>
          </w:tcPr>
          <w:p w:rsidR="00EC355B" w:rsidRDefault="00EC355B" w:rsidP="002736B7">
            <w:pPr>
              <w:rPr>
                <w:rFonts w:ascii="Arial" w:hAnsi="Arial"/>
                <w:sz w:val="18"/>
              </w:rPr>
            </w:pPr>
            <w:r>
              <w:rPr>
                <w:rFonts w:ascii="Arial" w:hAnsi="Arial"/>
                <w:sz w:val="18"/>
              </w:rPr>
              <w:t>Winter</w:t>
            </w:r>
          </w:p>
        </w:tc>
        <w:tc>
          <w:tcPr>
            <w:tcW w:w="360" w:type="dxa"/>
          </w:tcPr>
          <w:p w:rsidR="00EC355B" w:rsidRDefault="00EC355B" w:rsidP="002736B7">
            <w:pPr>
              <w:jc w:val="center"/>
              <w:rPr>
                <w:rFonts w:ascii="Arial" w:hAnsi="Arial"/>
                <w:sz w:val="18"/>
              </w:rPr>
            </w:pPr>
          </w:p>
        </w:tc>
        <w:tc>
          <w:tcPr>
            <w:tcW w:w="1170" w:type="dxa"/>
          </w:tcPr>
          <w:p w:rsidR="00EC355B" w:rsidRDefault="00EC355B" w:rsidP="002736B7">
            <w:pPr>
              <w:rPr>
                <w:rFonts w:ascii="Arial" w:hAnsi="Arial"/>
                <w:sz w:val="18"/>
              </w:rPr>
            </w:pPr>
            <w:r>
              <w:rPr>
                <w:rFonts w:ascii="Arial" w:hAnsi="Arial"/>
                <w:sz w:val="18"/>
              </w:rPr>
              <w:t>Spring</w:t>
            </w:r>
          </w:p>
        </w:tc>
      </w:tr>
      <w:tr w:rsidR="00EC355B" w:rsidTr="002736B7">
        <w:trPr>
          <w:trHeight w:val="233"/>
        </w:trPr>
        <w:tc>
          <w:tcPr>
            <w:tcW w:w="1080" w:type="dxa"/>
          </w:tcPr>
          <w:p w:rsidR="00EC355B" w:rsidRDefault="00EC355B" w:rsidP="002736B7">
            <w:pPr>
              <w:rPr>
                <w:rFonts w:ascii="Arial" w:hAnsi="Arial"/>
                <w:sz w:val="18"/>
              </w:rPr>
            </w:pPr>
          </w:p>
        </w:tc>
        <w:tc>
          <w:tcPr>
            <w:tcW w:w="360" w:type="dxa"/>
          </w:tcPr>
          <w:p w:rsidR="00EC355B" w:rsidRDefault="00EC355B" w:rsidP="002736B7">
            <w:pPr>
              <w:rPr>
                <w:rFonts w:ascii="Arial" w:hAnsi="Arial"/>
                <w:sz w:val="18"/>
              </w:rPr>
            </w:pPr>
          </w:p>
        </w:tc>
        <w:tc>
          <w:tcPr>
            <w:tcW w:w="720" w:type="dxa"/>
          </w:tcPr>
          <w:p w:rsidR="00EC355B" w:rsidRDefault="00EC355B" w:rsidP="002736B7">
            <w:pPr>
              <w:rPr>
                <w:rFonts w:ascii="Arial" w:hAnsi="Arial"/>
                <w:sz w:val="18"/>
              </w:rPr>
            </w:pPr>
          </w:p>
        </w:tc>
        <w:tc>
          <w:tcPr>
            <w:tcW w:w="360" w:type="dxa"/>
          </w:tcPr>
          <w:p w:rsidR="00EC355B" w:rsidRDefault="00EC355B" w:rsidP="002736B7">
            <w:pPr>
              <w:rPr>
                <w:rFonts w:ascii="Arial" w:hAnsi="Arial"/>
                <w:sz w:val="18"/>
              </w:rPr>
            </w:pPr>
          </w:p>
        </w:tc>
        <w:tc>
          <w:tcPr>
            <w:tcW w:w="900" w:type="dxa"/>
          </w:tcPr>
          <w:p w:rsidR="00EC355B" w:rsidRDefault="00EC355B" w:rsidP="002736B7">
            <w:pPr>
              <w:rPr>
                <w:rFonts w:ascii="Arial" w:hAnsi="Arial"/>
                <w:sz w:val="18"/>
              </w:rPr>
            </w:pPr>
          </w:p>
        </w:tc>
        <w:tc>
          <w:tcPr>
            <w:tcW w:w="360" w:type="dxa"/>
          </w:tcPr>
          <w:p w:rsidR="00EC355B" w:rsidRDefault="00EC355B" w:rsidP="002736B7">
            <w:pPr>
              <w:rPr>
                <w:rFonts w:ascii="Arial" w:hAnsi="Arial"/>
                <w:sz w:val="18"/>
              </w:rPr>
            </w:pPr>
          </w:p>
        </w:tc>
        <w:tc>
          <w:tcPr>
            <w:tcW w:w="1170" w:type="dxa"/>
          </w:tcPr>
          <w:p w:rsidR="00EC355B" w:rsidRDefault="00EC355B" w:rsidP="002736B7">
            <w:pPr>
              <w:rPr>
                <w:rFonts w:ascii="Arial" w:hAnsi="Arial"/>
                <w:sz w:val="18"/>
              </w:rPr>
            </w:pPr>
          </w:p>
        </w:tc>
      </w:tr>
      <w:tr w:rsidR="00EC355B" w:rsidTr="002736B7">
        <w:trPr>
          <w:trHeight w:val="233"/>
        </w:trPr>
        <w:tc>
          <w:tcPr>
            <w:tcW w:w="1080" w:type="dxa"/>
          </w:tcPr>
          <w:p w:rsidR="00EC355B" w:rsidRDefault="00EC355B" w:rsidP="002736B7">
            <w:pPr>
              <w:rPr>
                <w:rFonts w:ascii="Arial" w:hAnsi="Arial"/>
                <w:sz w:val="18"/>
              </w:rPr>
            </w:pPr>
            <w:r>
              <w:rPr>
                <w:rFonts w:ascii="Arial" w:hAnsi="Arial"/>
                <w:sz w:val="18"/>
              </w:rPr>
              <w:t>Evening:</w:t>
            </w:r>
          </w:p>
        </w:tc>
        <w:tc>
          <w:tcPr>
            <w:tcW w:w="360" w:type="dxa"/>
          </w:tcPr>
          <w:p w:rsidR="00EC355B" w:rsidRPr="00E411ED" w:rsidRDefault="00EC355B" w:rsidP="002736B7">
            <w:pPr>
              <w:jc w:val="center"/>
              <w:rPr>
                <w:rFonts w:ascii="Arial" w:hAnsi="Arial"/>
                <w:color w:val="0000FF"/>
                <w:sz w:val="18"/>
              </w:rPr>
            </w:pPr>
            <w:r w:rsidRPr="00E411ED">
              <w:rPr>
                <w:rFonts w:ascii="Arial" w:hAnsi="Arial"/>
                <w:color w:val="0000FF"/>
                <w:sz w:val="18"/>
              </w:rPr>
              <w:t>X</w:t>
            </w:r>
          </w:p>
        </w:tc>
        <w:tc>
          <w:tcPr>
            <w:tcW w:w="720" w:type="dxa"/>
          </w:tcPr>
          <w:p w:rsidR="00EC355B" w:rsidRDefault="00EC355B" w:rsidP="002736B7">
            <w:pPr>
              <w:rPr>
                <w:rFonts w:ascii="Arial" w:hAnsi="Arial"/>
                <w:sz w:val="18"/>
              </w:rPr>
            </w:pPr>
            <w:r>
              <w:rPr>
                <w:rFonts w:ascii="Arial" w:hAnsi="Arial"/>
                <w:sz w:val="18"/>
              </w:rPr>
              <w:t>Fall</w:t>
            </w:r>
          </w:p>
        </w:tc>
        <w:tc>
          <w:tcPr>
            <w:tcW w:w="360" w:type="dxa"/>
          </w:tcPr>
          <w:p w:rsidR="00EC355B" w:rsidRPr="00E411ED" w:rsidRDefault="00EC355B" w:rsidP="002736B7">
            <w:pPr>
              <w:jc w:val="center"/>
              <w:rPr>
                <w:rFonts w:ascii="Arial" w:hAnsi="Arial"/>
                <w:color w:val="0000FF"/>
                <w:sz w:val="18"/>
              </w:rPr>
            </w:pPr>
            <w:r w:rsidRPr="00E411ED">
              <w:rPr>
                <w:rFonts w:ascii="Arial" w:hAnsi="Arial"/>
                <w:color w:val="0000FF"/>
                <w:sz w:val="18"/>
              </w:rPr>
              <w:t>X</w:t>
            </w:r>
          </w:p>
        </w:tc>
        <w:tc>
          <w:tcPr>
            <w:tcW w:w="900" w:type="dxa"/>
          </w:tcPr>
          <w:p w:rsidR="00EC355B" w:rsidRDefault="00EC355B" w:rsidP="002736B7">
            <w:pPr>
              <w:rPr>
                <w:rFonts w:ascii="Arial" w:hAnsi="Arial"/>
                <w:sz w:val="18"/>
              </w:rPr>
            </w:pPr>
            <w:r>
              <w:rPr>
                <w:rFonts w:ascii="Arial" w:hAnsi="Arial"/>
                <w:sz w:val="18"/>
              </w:rPr>
              <w:t>Winter</w:t>
            </w:r>
          </w:p>
        </w:tc>
        <w:tc>
          <w:tcPr>
            <w:tcW w:w="360" w:type="dxa"/>
          </w:tcPr>
          <w:p w:rsidR="00EC355B" w:rsidRDefault="00EC355B" w:rsidP="002736B7">
            <w:pPr>
              <w:jc w:val="center"/>
              <w:rPr>
                <w:rFonts w:ascii="Arial" w:hAnsi="Arial"/>
                <w:sz w:val="18"/>
              </w:rPr>
            </w:pPr>
            <w:r w:rsidRPr="00E411ED">
              <w:rPr>
                <w:rFonts w:ascii="Arial" w:hAnsi="Arial"/>
                <w:color w:val="0000FF"/>
                <w:sz w:val="18"/>
              </w:rPr>
              <w:t>X</w:t>
            </w:r>
          </w:p>
        </w:tc>
        <w:tc>
          <w:tcPr>
            <w:tcW w:w="1170" w:type="dxa"/>
          </w:tcPr>
          <w:p w:rsidR="00EC355B" w:rsidRDefault="00EC355B" w:rsidP="002736B7">
            <w:pPr>
              <w:rPr>
                <w:rFonts w:ascii="Arial" w:hAnsi="Arial"/>
                <w:sz w:val="18"/>
              </w:rPr>
            </w:pPr>
            <w:r>
              <w:rPr>
                <w:rFonts w:ascii="Arial" w:hAnsi="Arial"/>
                <w:sz w:val="18"/>
              </w:rPr>
              <w:t>Spring</w:t>
            </w:r>
          </w:p>
        </w:tc>
      </w:tr>
      <w:tr w:rsidR="00EC355B" w:rsidTr="002736B7">
        <w:trPr>
          <w:trHeight w:val="233"/>
        </w:trPr>
        <w:tc>
          <w:tcPr>
            <w:tcW w:w="1080" w:type="dxa"/>
          </w:tcPr>
          <w:p w:rsidR="00EC355B" w:rsidRDefault="00EC355B" w:rsidP="002736B7">
            <w:pPr>
              <w:rPr>
                <w:rFonts w:ascii="Arial" w:hAnsi="Arial"/>
                <w:sz w:val="18"/>
              </w:rPr>
            </w:pPr>
          </w:p>
        </w:tc>
        <w:tc>
          <w:tcPr>
            <w:tcW w:w="360" w:type="dxa"/>
          </w:tcPr>
          <w:p w:rsidR="00EC355B" w:rsidRPr="00E411ED" w:rsidRDefault="00EC355B" w:rsidP="002736B7">
            <w:pPr>
              <w:jc w:val="center"/>
              <w:rPr>
                <w:rFonts w:ascii="Arial" w:hAnsi="Arial"/>
                <w:color w:val="0000FF"/>
                <w:sz w:val="18"/>
              </w:rPr>
            </w:pPr>
          </w:p>
        </w:tc>
        <w:tc>
          <w:tcPr>
            <w:tcW w:w="720" w:type="dxa"/>
          </w:tcPr>
          <w:p w:rsidR="00EC355B" w:rsidRDefault="00EC355B" w:rsidP="002736B7">
            <w:pPr>
              <w:rPr>
                <w:rFonts w:ascii="Arial" w:hAnsi="Arial"/>
                <w:sz w:val="18"/>
              </w:rPr>
            </w:pPr>
          </w:p>
        </w:tc>
        <w:tc>
          <w:tcPr>
            <w:tcW w:w="360" w:type="dxa"/>
          </w:tcPr>
          <w:p w:rsidR="00EC355B" w:rsidRPr="00E411ED" w:rsidRDefault="00EC355B" w:rsidP="002736B7">
            <w:pPr>
              <w:jc w:val="center"/>
              <w:rPr>
                <w:rFonts w:ascii="Arial" w:hAnsi="Arial"/>
                <w:color w:val="0000FF"/>
                <w:sz w:val="18"/>
              </w:rPr>
            </w:pPr>
          </w:p>
        </w:tc>
        <w:tc>
          <w:tcPr>
            <w:tcW w:w="900" w:type="dxa"/>
          </w:tcPr>
          <w:p w:rsidR="00EC355B" w:rsidRDefault="00EC355B" w:rsidP="002736B7">
            <w:pPr>
              <w:rPr>
                <w:rFonts w:ascii="Arial" w:hAnsi="Arial"/>
                <w:sz w:val="18"/>
              </w:rPr>
            </w:pPr>
          </w:p>
        </w:tc>
        <w:tc>
          <w:tcPr>
            <w:tcW w:w="360" w:type="dxa"/>
          </w:tcPr>
          <w:p w:rsidR="00EC355B" w:rsidRPr="00E411ED" w:rsidRDefault="00EC355B" w:rsidP="002736B7">
            <w:pPr>
              <w:jc w:val="center"/>
              <w:rPr>
                <w:rFonts w:ascii="Arial" w:hAnsi="Arial"/>
                <w:color w:val="0000FF"/>
                <w:sz w:val="18"/>
              </w:rPr>
            </w:pPr>
          </w:p>
        </w:tc>
        <w:tc>
          <w:tcPr>
            <w:tcW w:w="1170" w:type="dxa"/>
          </w:tcPr>
          <w:p w:rsidR="00EC355B" w:rsidRDefault="00EC355B" w:rsidP="002736B7">
            <w:pPr>
              <w:rPr>
                <w:rFonts w:ascii="Arial" w:hAnsi="Arial"/>
                <w:sz w:val="18"/>
              </w:rPr>
            </w:pPr>
          </w:p>
        </w:tc>
      </w:tr>
      <w:tr w:rsidR="00EC355B" w:rsidTr="002736B7">
        <w:trPr>
          <w:trHeight w:val="233"/>
        </w:trPr>
        <w:tc>
          <w:tcPr>
            <w:tcW w:w="1080" w:type="dxa"/>
          </w:tcPr>
          <w:p w:rsidR="00EC355B" w:rsidRDefault="00EC355B" w:rsidP="002736B7">
            <w:pPr>
              <w:rPr>
                <w:rFonts w:ascii="Arial" w:hAnsi="Arial"/>
                <w:sz w:val="18"/>
              </w:rPr>
            </w:pPr>
            <w:r>
              <w:rPr>
                <w:rFonts w:ascii="Arial" w:hAnsi="Arial"/>
                <w:sz w:val="18"/>
              </w:rPr>
              <w:t>Online:</w:t>
            </w:r>
          </w:p>
        </w:tc>
        <w:tc>
          <w:tcPr>
            <w:tcW w:w="360" w:type="dxa"/>
          </w:tcPr>
          <w:p w:rsidR="00EC355B" w:rsidRPr="00E411ED" w:rsidRDefault="00EC355B" w:rsidP="002736B7">
            <w:pPr>
              <w:jc w:val="center"/>
              <w:rPr>
                <w:rFonts w:ascii="Arial" w:hAnsi="Arial"/>
                <w:color w:val="0000FF"/>
                <w:sz w:val="18"/>
              </w:rPr>
            </w:pPr>
            <w:r w:rsidRPr="00E411ED">
              <w:rPr>
                <w:rFonts w:ascii="Arial" w:hAnsi="Arial"/>
                <w:color w:val="0000FF"/>
                <w:sz w:val="18"/>
              </w:rPr>
              <w:t>X</w:t>
            </w:r>
          </w:p>
        </w:tc>
        <w:tc>
          <w:tcPr>
            <w:tcW w:w="720" w:type="dxa"/>
          </w:tcPr>
          <w:p w:rsidR="00EC355B" w:rsidRDefault="00EC355B" w:rsidP="002736B7">
            <w:pPr>
              <w:rPr>
                <w:rFonts w:ascii="Arial" w:hAnsi="Arial"/>
                <w:sz w:val="18"/>
              </w:rPr>
            </w:pPr>
            <w:r>
              <w:rPr>
                <w:rFonts w:ascii="Arial" w:hAnsi="Arial"/>
                <w:sz w:val="18"/>
              </w:rPr>
              <w:t>Fall</w:t>
            </w:r>
          </w:p>
        </w:tc>
        <w:tc>
          <w:tcPr>
            <w:tcW w:w="360" w:type="dxa"/>
          </w:tcPr>
          <w:p w:rsidR="00EC355B" w:rsidRPr="00E411ED" w:rsidRDefault="00EC355B" w:rsidP="002736B7">
            <w:pPr>
              <w:jc w:val="center"/>
              <w:rPr>
                <w:rFonts w:ascii="Arial" w:hAnsi="Arial"/>
                <w:color w:val="0000FF"/>
                <w:sz w:val="18"/>
              </w:rPr>
            </w:pPr>
            <w:r w:rsidRPr="00E411ED">
              <w:rPr>
                <w:rFonts w:ascii="Arial" w:hAnsi="Arial"/>
                <w:color w:val="0000FF"/>
                <w:sz w:val="18"/>
              </w:rPr>
              <w:t>X</w:t>
            </w:r>
          </w:p>
        </w:tc>
        <w:tc>
          <w:tcPr>
            <w:tcW w:w="900" w:type="dxa"/>
          </w:tcPr>
          <w:p w:rsidR="00EC355B" w:rsidRDefault="00EC355B" w:rsidP="002736B7">
            <w:pPr>
              <w:rPr>
                <w:rFonts w:ascii="Arial" w:hAnsi="Arial"/>
                <w:sz w:val="18"/>
              </w:rPr>
            </w:pPr>
            <w:r>
              <w:rPr>
                <w:rFonts w:ascii="Arial" w:hAnsi="Arial"/>
                <w:sz w:val="18"/>
              </w:rPr>
              <w:t>Winter</w:t>
            </w:r>
          </w:p>
        </w:tc>
        <w:tc>
          <w:tcPr>
            <w:tcW w:w="360" w:type="dxa"/>
          </w:tcPr>
          <w:p w:rsidR="00EC355B" w:rsidRDefault="00EC355B" w:rsidP="002736B7">
            <w:pPr>
              <w:jc w:val="center"/>
              <w:rPr>
                <w:rFonts w:ascii="Arial" w:hAnsi="Arial"/>
                <w:sz w:val="18"/>
              </w:rPr>
            </w:pPr>
            <w:r w:rsidRPr="00E411ED">
              <w:rPr>
                <w:rFonts w:ascii="Arial" w:hAnsi="Arial"/>
                <w:color w:val="0000FF"/>
                <w:sz w:val="18"/>
              </w:rPr>
              <w:t>X</w:t>
            </w:r>
          </w:p>
        </w:tc>
        <w:tc>
          <w:tcPr>
            <w:tcW w:w="1170" w:type="dxa"/>
          </w:tcPr>
          <w:p w:rsidR="00EC355B" w:rsidRDefault="00EC355B" w:rsidP="002736B7">
            <w:pPr>
              <w:rPr>
                <w:rFonts w:ascii="Arial" w:hAnsi="Arial"/>
                <w:sz w:val="18"/>
              </w:rPr>
            </w:pPr>
            <w:r>
              <w:rPr>
                <w:rFonts w:ascii="Arial" w:hAnsi="Arial"/>
                <w:sz w:val="18"/>
              </w:rPr>
              <w:t>Spring</w:t>
            </w:r>
          </w:p>
        </w:tc>
      </w:tr>
    </w:tbl>
    <w:p w:rsidR="00EC355B" w:rsidRDefault="00EC355B" w:rsidP="00EC355B">
      <w:pPr>
        <w:spacing w:line="360" w:lineRule="auto"/>
        <w:outlineLvl w:val="0"/>
        <w:rPr>
          <w:rFonts w:ascii="Arial" w:hAnsi="Arial"/>
          <w:b/>
        </w:rPr>
      </w:pPr>
    </w:p>
    <w:p w:rsidR="00EC355B" w:rsidRDefault="00EC355B" w:rsidP="00EC355B">
      <w:pPr>
        <w:rPr>
          <w:rFonts w:ascii="Arial" w:hAnsi="Arial"/>
          <w:sz w:val="22"/>
        </w:rPr>
      </w:pPr>
    </w:p>
    <w:tbl>
      <w:tblPr>
        <w:tblW w:w="0" w:type="auto"/>
        <w:tblLayout w:type="fixed"/>
        <w:tblLook w:val="0000" w:firstRow="0" w:lastRow="0" w:firstColumn="0" w:lastColumn="0" w:noHBand="0" w:noVBand="0"/>
      </w:tblPr>
      <w:tblGrid>
        <w:gridCol w:w="6318"/>
        <w:gridCol w:w="270"/>
        <w:gridCol w:w="3690"/>
      </w:tblGrid>
      <w:tr w:rsidR="00EC355B" w:rsidTr="002736B7">
        <w:trPr>
          <w:trHeight w:val="324"/>
        </w:trPr>
        <w:tc>
          <w:tcPr>
            <w:tcW w:w="6318" w:type="dxa"/>
          </w:tcPr>
          <w:p w:rsidR="00EC355B" w:rsidRDefault="00EC355B" w:rsidP="002736B7">
            <w:pPr>
              <w:spacing w:line="360" w:lineRule="exact"/>
              <w:rPr>
                <w:rFonts w:ascii="Arial" w:hAnsi="Arial"/>
                <w:b/>
                <w:sz w:val="16"/>
              </w:rPr>
            </w:pPr>
            <w:r>
              <w:rPr>
                <w:rFonts w:ascii="Arial" w:hAnsi="Arial"/>
                <w:b/>
                <w:sz w:val="16"/>
              </w:rPr>
              <w:t xml:space="preserve">Prepared by:  </w:t>
            </w:r>
            <w:r>
              <w:rPr>
                <w:rFonts w:ascii="Arial" w:hAnsi="Arial"/>
                <w:b/>
                <w:color w:val="0000FF"/>
                <w:sz w:val="16"/>
              </w:rPr>
              <w:t>Suzanne Kiess</w:t>
            </w:r>
            <w:r>
              <w:rPr>
                <w:rFonts w:ascii="Arial" w:hAnsi="Arial"/>
                <w:b/>
                <w:sz w:val="16"/>
              </w:rPr>
              <w:t xml:space="preserve"> </w:t>
            </w:r>
          </w:p>
        </w:tc>
        <w:tc>
          <w:tcPr>
            <w:tcW w:w="270" w:type="dxa"/>
          </w:tcPr>
          <w:p w:rsidR="00EC355B" w:rsidRDefault="00EC355B" w:rsidP="002736B7">
            <w:pPr>
              <w:spacing w:line="360" w:lineRule="exact"/>
              <w:rPr>
                <w:rFonts w:ascii="Arial" w:hAnsi="Arial"/>
                <w:b/>
                <w:sz w:val="18"/>
              </w:rPr>
            </w:pPr>
          </w:p>
        </w:tc>
        <w:tc>
          <w:tcPr>
            <w:tcW w:w="3690" w:type="dxa"/>
          </w:tcPr>
          <w:p w:rsidR="00EC355B" w:rsidRDefault="00EC355B" w:rsidP="00EC355B">
            <w:pPr>
              <w:spacing w:line="360" w:lineRule="exact"/>
              <w:rPr>
                <w:rFonts w:ascii="Arial" w:hAnsi="Arial"/>
                <w:b/>
                <w:sz w:val="16"/>
              </w:rPr>
            </w:pPr>
            <w:r>
              <w:rPr>
                <w:rFonts w:ascii="Arial" w:hAnsi="Arial"/>
                <w:b/>
                <w:sz w:val="16"/>
              </w:rPr>
              <w:t xml:space="preserve">Date:  </w:t>
            </w:r>
            <w:r w:rsidRPr="00EC355B">
              <w:rPr>
                <w:rFonts w:ascii="Arial" w:hAnsi="Arial"/>
                <w:b/>
                <w:color w:val="0000FF"/>
                <w:sz w:val="16"/>
              </w:rPr>
              <w:t xml:space="preserve">3-22-2016  </w:t>
            </w:r>
          </w:p>
        </w:tc>
      </w:tr>
      <w:tr w:rsidR="00EC355B" w:rsidTr="002736B7">
        <w:trPr>
          <w:trHeight w:val="351"/>
        </w:trPr>
        <w:tc>
          <w:tcPr>
            <w:tcW w:w="6318" w:type="dxa"/>
          </w:tcPr>
          <w:p w:rsidR="00EC355B" w:rsidRDefault="00EC355B" w:rsidP="002736B7">
            <w:pPr>
              <w:spacing w:line="360" w:lineRule="exact"/>
              <w:rPr>
                <w:rFonts w:ascii="Arial" w:hAnsi="Arial"/>
                <w:b/>
                <w:sz w:val="16"/>
              </w:rPr>
            </w:pPr>
            <w:r>
              <w:rPr>
                <w:rFonts w:ascii="Arial" w:hAnsi="Arial"/>
                <w:b/>
                <w:sz w:val="16"/>
              </w:rPr>
              <w:t>Approved by Dept.  ___________________________________________________</w:t>
            </w:r>
          </w:p>
        </w:tc>
        <w:tc>
          <w:tcPr>
            <w:tcW w:w="270" w:type="dxa"/>
          </w:tcPr>
          <w:p w:rsidR="00EC355B" w:rsidRDefault="00EC355B" w:rsidP="002736B7">
            <w:pPr>
              <w:spacing w:line="360" w:lineRule="exact"/>
              <w:rPr>
                <w:rFonts w:ascii="Arial" w:hAnsi="Arial"/>
                <w:b/>
                <w:sz w:val="18"/>
              </w:rPr>
            </w:pPr>
          </w:p>
        </w:tc>
        <w:tc>
          <w:tcPr>
            <w:tcW w:w="3690" w:type="dxa"/>
          </w:tcPr>
          <w:p w:rsidR="00EC355B" w:rsidRDefault="00EC355B" w:rsidP="002736B7">
            <w:pPr>
              <w:spacing w:line="360" w:lineRule="exact"/>
              <w:rPr>
                <w:rFonts w:ascii="Arial" w:hAnsi="Arial"/>
                <w:b/>
                <w:sz w:val="16"/>
              </w:rPr>
            </w:pPr>
            <w:r>
              <w:rPr>
                <w:rFonts w:ascii="Arial" w:hAnsi="Arial"/>
                <w:b/>
                <w:sz w:val="16"/>
              </w:rPr>
              <w:t>Date  __________________________________</w:t>
            </w:r>
          </w:p>
        </w:tc>
      </w:tr>
      <w:tr w:rsidR="00EC355B" w:rsidTr="002736B7">
        <w:trPr>
          <w:trHeight w:val="369"/>
        </w:trPr>
        <w:tc>
          <w:tcPr>
            <w:tcW w:w="6318" w:type="dxa"/>
          </w:tcPr>
          <w:p w:rsidR="00EC355B" w:rsidRDefault="00EC355B" w:rsidP="002736B7">
            <w:pPr>
              <w:spacing w:line="360" w:lineRule="exact"/>
              <w:rPr>
                <w:rFonts w:ascii="Arial" w:hAnsi="Arial"/>
                <w:b/>
                <w:sz w:val="16"/>
              </w:rPr>
            </w:pPr>
            <w:r>
              <w:rPr>
                <w:rFonts w:ascii="Arial" w:hAnsi="Arial"/>
                <w:b/>
                <w:sz w:val="16"/>
              </w:rPr>
              <w:t>Approved by Dean  ___________________________________________________</w:t>
            </w:r>
          </w:p>
        </w:tc>
        <w:tc>
          <w:tcPr>
            <w:tcW w:w="270" w:type="dxa"/>
          </w:tcPr>
          <w:p w:rsidR="00EC355B" w:rsidRDefault="00EC355B" w:rsidP="002736B7">
            <w:pPr>
              <w:spacing w:line="360" w:lineRule="exact"/>
              <w:rPr>
                <w:rFonts w:ascii="Arial" w:hAnsi="Arial"/>
                <w:b/>
                <w:sz w:val="18"/>
              </w:rPr>
            </w:pPr>
          </w:p>
        </w:tc>
        <w:tc>
          <w:tcPr>
            <w:tcW w:w="3690" w:type="dxa"/>
          </w:tcPr>
          <w:p w:rsidR="00EC355B" w:rsidRDefault="00EC355B" w:rsidP="002736B7">
            <w:pPr>
              <w:spacing w:line="360" w:lineRule="exact"/>
              <w:rPr>
                <w:rFonts w:ascii="Arial" w:hAnsi="Arial"/>
                <w:b/>
                <w:sz w:val="16"/>
              </w:rPr>
            </w:pPr>
            <w:r>
              <w:rPr>
                <w:rFonts w:ascii="Arial" w:hAnsi="Arial"/>
                <w:b/>
                <w:sz w:val="16"/>
              </w:rPr>
              <w:t>Date  __________________________________</w:t>
            </w:r>
          </w:p>
        </w:tc>
      </w:tr>
      <w:tr w:rsidR="00EC355B" w:rsidTr="002736B7">
        <w:trPr>
          <w:trHeight w:val="252"/>
        </w:trPr>
        <w:tc>
          <w:tcPr>
            <w:tcW w:w="6318" w:type="dxa"/>
          </w:tcPr>
          <w:p w:rsidR="00EC355B" w:rsidRDefault="00EC355B" w:rsidP="002736B7">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EC355B" w:rsidRDefault="00EC355B" w:rsidP="002736B7">
            <w:pPr>
              <w:spacing w:line="360" w:lineRule="exact"/>
              <w:rPr>
                <w:rFonts w:ascii="Arial" w:hAnsi="Arial"/>
                <w:b/>
                <w:sz w:val="18"/>
              </w:rPr>
            </w:pPr>
          </w:p>
        </w:tc>
        <w:tc>
          <w:tcPr>
            <w:tcW w:w="3690" w:type="dxa"/>
          </w:tcPr>
          <w:p w:rsidR="00EC355B" w:rsidRDefault="00EC355B" w:rsidP="002736B7">
            <w:pPr>
              <w:spacing w:line="360" w:lineRule="exact"/>
              <w:rPr>
                <w:rFonts w:ascii="Arial" w:hAnsi="Arial"/>
                <w:b/>
                <w:sz w:val="16"/>
              </w:rPr>
            </w:pPr>
            <w:r>
              <w:rPr>
                <w:rFonts w:ascii="Arial" w:hAnsi="Arial"/>
                <w:b/>
                <w:sz w:val="16"/>
              </w:rPr>
              <w:t>Date  __________________________________</w:t>
            </w:r>
          </w:p>
        </w:tc>
      </w:tr>
    </w:tbl>
    <w:p w:rsidR="00EC355B" w:rsidRDefault="00EC355B" w:rsidP="00EC355B">
      <w:pPr>
        <w:spacing w:line="360" w:lineRule="exact"/>
        <w:ind w:left="2160" w:firstLine="720"/>
        <w:rPr>
          <w:rFonts w:ascii="Arial" w:hAnsi="Arial"/>
          <w:b/>
          <w:sz w:val="16"/>
        </w:rPr>
      </w:pPr>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1/2/01</w:t>
      </w:r>
    </w:p>
    <w:p w:rsidR="00EC355B" w:rsidRDefault="00EC355B">
      <w:pPr>
        <w:rPr>
          <w:rFonts w:ascii="Arial" w:hAnsi="Arial"/>
          <w:b/>
          <w:sz w:val="22"/>
        </w:rPr>
      </w:pPr>
      <w:bookmarkStart w:id="0" w:name="_GoBack"/>
      <w:bookmarkEnd w:id="0"/>
    </w:p>
    <w:sectPr w:rsidR="00EC355B" w:rsidSect="008756BC">
      <w:pgSz w:w="12240" w:h="15840"/>
      <w:pgMar w:top="81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66CD9"/>
    <w:multiLevelType w:val="multilevel"/>
    <w:tmpl w:val="1CE2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A09C3"/>
    <w:multiLevelType w:val="hybridMultilevel"/>
    <w:tmpl w:val="745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7"/>
    <w:rsid w:val="00034EA1"/>
    <w:rsid w:val="00096E11"/>
    <w:rsid w:val="00155D1B"/>
    <w:rsid w:val="001766EC"/>
    <w:rsid w:val="001C4963"/>
    <w:rsid w:val="001D6B0C"/>
    <w:rsid w:val="001D7056"/>
    <w:rsid w:val="001F474E"/>
    <w:rsid w:val="00222B42"/>
    <w:rsid w:val="00223CF1"/>
    <w:rsid w:val="00252698"/>
    <w:rsid w:val="002C3139"/>
    <w:rsid w:val="002D3527"/>
    <w:rsid w:val="00375749"/>
    <w:rsid w:val="003805F2"/>
    <w:rsid w:val="00380B96"/>
    <w:rsid w:val="003D7346"/>
    <w:rsid w:val="004268DD"/>
    <w:rsid w:val="004547D5"/>
    <w:rsid w:val="004C1D21"/>
    <w:rsid w:val="005071EE"/>
    <w:rsid w:val="00513652"/>
    <w:rsid w:val="005660CD"/>
    <w:rsid w:val="00625C5F"/>
    <w:rsid w:val="00711301"/>
    <w:rsid w:val="00722F66"/>
    <w:rsid w:val="00751B80"/>
    <w:rsid w:val="00760EF6"/>
    <w:rsid w:val="00767180"/>
    <w:rsid w:val="00781A43"/>
    <w:rsid w:val="007B3EAE"/>
    <w:rsid w:val="0083256B"/>
    <w:rsid w:val="00835CC9"/>
    <w:rsid w:val="008756BC"/>
    <w:rsid w:val="0092377F"/>
    <w:rsid w:val="009379EC"/>
    <w:rsid w:val="00955293"/>
    <w:rsid w:val="009B3C63"/>
    <w:rsid w:val="009B7A96"/>
    <w:rsid w:val="009F02DD"/>
    <w:rsid w:val="00A53861"/>
    <w:rsid w:val="00A7203D"/>
    <w:rsid w:val="00AC447D"/>
    <w:rsid w:val="00B44DC0"/>
    <w:rsid w:val="00B546C3"/>
    <w:rsid w:val="00B6310A"/>
    <w:rsid w:val="00B852E5"/>
    <w:rsid w:val="00BB6DE6"/>
    <w:rsid w:val="00BC3C37"/>
    <w:rsid w:val="00BE2CE9"/>
    <w:rsid w:val="00BF33CF"/>
    <w:rsid w:val="00C24998"/>
    <w:rsid w:val="00C33A29"/>
    <w:rsid w:val="00C413C2"/>
    <w:rsid w:val="00C532C4"/>
    <w:rsid w:val="00C727D1"/>
    <w:rsid w:val="00CF5E97"/>
    <w:rsid w:val="00D344E9"/>
    <w:rsid w:val="00D64014"/>
    <w:rsid w:val="00DB4614"/>
    <w:rsid w:val="00E37C47"/>
    <w:rsid w:val="00E5254D"/>
    <w:rsid w:val="00E608D0"/>
    <w:rsid w:val="00E84E4F"/>
    <w:rsid w:val="00E8596B"/>
    <w:rsid w:val="00EC355B"/>
    <w:rsid w:val="00EE7076"/>
    <w:rsid w:val="00F1531D"/>
    <w:rsid w:val="00F2692F"/>
    <w:rsid w:val="00FB41FE"/>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F94F"/>
  <w15:docId w15:val="{9700DE98-EA16-4D6E-9F65-57555ACA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37"/>
    <w:rPr>
      <w:rFonts w:ascii="Times New Roman" w:eastAsia="Times New Roman" w:hAnsi="Times New Roman"/>
    </w:rPr>
  </w:style>
  <w:style w:type="paragraph" w:styleId="Heading2">
    <w:name w:val="heading 2"/>
    <w:basedOn w:val="Normal"/>
    <w:next w:val="Normal"/>
    <w:link w:val="Heading2Char"/>
    <w:unhideWhenUsed/>
    <w:qFormat/>
    <w:rsid w:val="00FF077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F077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character" w:customStyle="1" w:styleId="Heading2Char">
    <w:name w:val="Heading 2 Char"/>
    <w:basedOn w:val="DefaultParagraphFont"/>
    <w:link w:val="Heading2"/>
    <w:rsid w:val="00FF077C"/>
    <w:rPr>
      <w:rFonts w:ascii="Calibri Light" w:eastAsia="Times New Roman" w:hAnsi="Calibri Light"/>
      <w:b/>
      <w:bCs/>
      <w:i/>
      <w:iCs/>
      <w:sz w:val="28"/>
      <w:szCs w:val="28"/>
    </w:rPr>
  </w:style>
  <w:style w:type="paragraph" w:styleId="Title">
    <w:name w:val="Title"/>
    <w:basedOn w:val="Normal"/>
    <w:link w:val="TitleChar"/>
    <w:qFormat/>
    <w:rsid w:val="00FF077C"/>
    <w:pPr>
      <w:jc w:val="center"/>
    </w:pPr>
    <w:rPr>
      <w:rFonts w:ascii="Arial" w:hAnsi="Arial" w:cs="Arial"/>
      <w:b/>
      <w:bCs/>
      <w:sz w:val="24"/>
      <w:szCs w:val="24"/>
    </w:rPr>
  </w:style>
  <w:style w:type="character" w:customStyle="1" w:styleId="TitleChar">
    <w:name w:val="Title Char"/>
    <w:basedOn w:val="DefaultParagraphFont"/>
    <w:link w:val="Title"/>
    <w:rsid w:val="00FF077C"/>
    <w:rPr>
      <w:rFonts w:ascii="Arial" w:eastAsia="Times New Roman" w:hAnsi="Arial" w:cs="Arial"/>
      <w:b/>
      <w:bCs/>
      <w:sz w:val="24"/>
      <w:szCs w:val="24"/>
    </w:rPr>
  </w:style>
  <w:style w:type="paragraph" w:styleId="Subtitle">
    <w:name w:val="Subtitle"/>
    <w:basedOn w:val="Normal"/>
    <w:link w:val="SubtitleChar"/>
    <w:qFormat/>
    <w:rsid w:val="00FF077C"/>
    <w:pPr>
      <w:jc w:val="center"/>
    </w:pPr>
    <w:rPr>
      <w:rFonts w:ascii="Arial" w:hAnsi="Arial" w:cs="Arial"/>
      <w:b/>
      <w:bCs/>
      <w:sz w:val="24"/>
      <w:szCs w:val="24"/>
    </w:rPr>
  </w:style>
  <w:style w:type="character" w:customStyle="1" w:styleId="SubtitleChar">
    <w:name w:val="Subtitle Char"/>
    <w:basedOn w:val="DefaultParagraphFont"/>
    <w:link w:val="Subtitle"/>
    <w:rsid w:val="00FF077C"/>
    <w:rPr>
      <w:rFonts w:ascii="Arial" w:eastAsia="Times New Roman" w:hAnsi="Arial" w:cs="Arial"/>
      <w:b/>
      <w:bCs/>
      <w:sz w:val="24"/>
      <w:szCs w:val="24"/>
    </w:rPr>
  </w:style>
  <w:style w:type="paragraph" w:styleId="PlainText">
    <w:name w:val="Plain Text"/>
    <w:basedOn w:val="Normal"/>
    <w:link w:val="PlainTextChar"/>
    <w:rsid w:val="00FF077C"/>
    <w:rPr>
      <w:rFonts w:ascii="Courier New" w:hAnsi="Courier New" w:cs="Courier New"/>
    </w:rPr>
  </w:style>
  <w:style w:type="character" w:customStyle="1" w:styleId="PlainTextChar">
    <w:name w:val="Plain Text Char"/>
    <w:basedOn w:val="DefaultParagraphFont"/>
    <w:link w:val="PlainText"/>
    <w:rsid w:val="00FF077C"/>
    <w:rPr>
      <w:rFonts w:ascii="Courier New" w:eastAsia="Times New Roman" w:hAnsi="Courier New" w:cs="Courier New"/>
    </w:rPr>
  </w:style>
  <w:style w:type="character" w:styleId="Strong">
    <w:name w:val="Strong"/>
    <w:uiPriority w:val="22"/>
    <w:qFormat/>
    <w:rsid w:val="00FF077C"/>
    <w:rPr>
      <w:b/>
      <w:bCs/>
    </w:rPr>
  </w:style>
  <w:style w:type="character" w:customStyle="1" w:styleId="apple-converted-space">
    <w:name w:val="apple-converted-space"/>
    <w:rsid w:val="00FF077C"/>
  </w:style>
  <w:style w:type="character" w:customStyle="1" w:styleId="Heading3Char">
    <w:name w:val="Heading 3 Char"/>
    <w:basedOn w:val="DefaultParagraphFont"/>
    <w:link w:val="Heading3"/>
    <w:rsid w:val="00FF077C"/>
    <w:rPr>
      <w:rFonts w:eastAsia="MS Gothic"/>
      <w:b/>
      <w:bCs/>
      <w:sz w:val="26"/>
      <w:szCs w:val="26"/>
    </w:rPr>
  </w:style>
  <w:style w:type="paragraph" w:styleId="NormalWeb">
    <w:name w:val="Normal (Web)"/>
    <w:basedOn w:val="Normal"/>
    <w:uiPriority w:val="99"/>
    <w:unhideWhenUsed/>
    <w:rsid w:val="00FF077C"/>
    <w:pPr>
      <w:spacing w:before="100" w:beforeAutospacing="1" w:after="100" w:afterAutospacing="1"/>
    </w:pPr>
    <w:rPr>
      <w:sz w:val="24"/>
      <w:szCs w:val="24"/>
    </w:rPr>
  </w:style>
  <w:style w:type="paragraph" w:styleId="Header">
    <w:name w:val="header"/>
    <w:basedOn w:val="Normal"/>
    <w:link w:val="HeaderChar"/>
    <w:rsid w:val="00E37C47"/>
    <w:pPr>
      <w:tabs>
        <w:tab w:val="center" w:pos="4320"/>
        <w:tab w:val="right" w:pos="8640"/>
      </w:tabs>
    </w:pPr>
    <w:rPr>
      <w:sz w:val="24"/>
    </w:rPr>
  </w:style>
  <w:style w:type="character" w:customStyle="1" w:styleId="HeaderChar">
    <w:name w:val="Header Char"/>
    <w:basedOn w:val="DefaultParagraphFont"/>
    <w:link w:val="Header"/>
    <w:rsid w:val="00E37C47"/>
    <w:rPr>
      <w:rFonts w:ascii="Times New Roman" w:eastAsia="Times New Roman" w:hAnsi="Times New Roman"/>
      <w:sz w:val="24"/>
    </w:rPr>
  </w:style>
  <w:style w:type="paragraph" w:customStyle="1" w:styleId="CM1">
    <w:name w:val="CM1"/>
    <w:basedOn w:val="Normal"/>
    <w:next w:val="Normal"/>
    <w:uiPriority w:val="99"/>
    <w:rsid w:val="0083256B"/>
    <w:pPr>
      <w:widowControl w:val="0"/>
      <w:autoSpaceDE w:val="0"/>
      <w:autoSpaceDN w:val="0"/>
      <w:adjustRightInd w:val="0"/>
      <w:spacing w:line="311" w:lineRule="atLeast"/>
    </w:pPr>
    <w:rPr>
      <w:rFonts w:ascii="Palatino Linotype" w:hAnsi="Palatino Linotype"/>
      <w:sz w:val="24"/>
      <w:szCs w:val="24"/>
    </w:rPr>
  </w:style>
  <w:style w:type="paragraph" w:customStyle="1" w:styleId="CM23">
    <w:name w:val="CM23"/>
    <w:basedOn w:val="Normal"/>
    <w:next w:val="Normal"/>
    <w:uiPriority w:val="99"/>
    <w:rsid w:val="0083256B"/>
    <w:pPr>
      <w:widowControl w:val="0"/>
      <w:autoSpaceDE w:val="0"/>
      <w:autoSpaceDN w:val="0"/>
      <w:adjustRightInd w:val="0"/>
    </w:pPr>
    <w:rPr>
      <w:rFonts w:ascii="ArenaCondensed" w:hAnsi="Arena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1692">
      <w:bodyDiv w:val="1"/>
      <w:marLeft w:val="0"/>
      <w:marRight w:val="0"/>
      <w:marTop w:val="0"/>
      <w:marBottom w:val="0"/>
      <w:divBdr>
        <w:top w:val="none" w:sz="0" w:space="0" w:color="auto"/>
        <w:left w:val="none" w:sz="0" w:space="0" w:color="auto"/>
        <w:bottom w:val="none" w:sz="0" w:space="0" w:color="auto"/>
        <w:right w:val="none" w:sz="0" w:space="0" w:color="auto"/>
      </w:divBdr>
    </w:div>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Marler Karen L</cp:lastModifiedBy>
  <cp:revision>2</cp:revision>
  <cp:lastPrinted>2016-02-23T18:38:00Z</cp:lastPrinted>
  <dcterms:created xsi:type="dcterms:W3CDTF">2016-06-27T13:00:00Z</dcterms:created>
  <dcterms:modified xsi:type="dcterms:W3CDTF">2016-06-27T13:00:00Z</dcterms:modified>
</cp:coreProperties>
</file>