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1B" w:rsidRDefault="007B181B">
      <w:pPr>
        <w:rPr>
          <w:rFonts w:ascii="Arial" w:hAnsi="Arial"/>
          <w:b/>
          <w:sz w:val="22"/>
        </w:rPr>
      </w:pPr>
    </w:p>
    <w:p w:rsidR="00AD2DA0" w:rsidRDefault="00AD2DA0" w:rsidP="00AD2DA0">
      <w:pPr>
        <w:jc w:val="center"/>
        <w:outlineLvl w:val="0"/>
        <w:rPr>
          <w:rFonts w:ascii="Arial" w:hAnsi="Arial"/>
          <w:b/>
          <w:sz w:val="22"/>
        </w:rPr>
      </w:pPr>
      <w:r>
        <w:rPr>
          <w:rFonts w:ascii="Arial" w:hAnsi="Arial"/>
          <w:b/>
          <w:sz w:val="22"/>
        </w:rPr>
        <w:t>JCC OFFICIAL COURSE OUTLINE</w:t>
      </w:r>
      <w:r>
        <w:rPr>
          <w:rFonts w:ascii="Arial" w:hAnsi="Arial"/>
          <w:b/>
          <w:sz w:val="22"/>
        </w:rPr>
        <w:br/>
        <w:t>(updated 3-22-2016)</w:t>
      </w:r>
    </w:p>
    <w:p w:rsidR="00AD2DA0" w:rsidRDefault="00AD2DA0" w:rsidP="00AD2DA0">
      <w:pPr>
        <w:rPr>
          <w:rFonts w:ascii="Arial" w:hAnsi="Arial"/>
          <w:b/>
          <w:sz w:val="22"/>
        </w:rPr>
      </w:pPr>
    </w:p>
    <w:p w:rsidR="00AD2DA0" w:rsidRDefault="00AD2DA0" w:rsidP="00AD2DA0">
      <w:pPr>
        <w:spacing w:line="360" w:lineRule="auto"/>
        <w:outlineLvl w:val="0"/>
        <w:rPr>
          <w:rFonts w:ascii="Arial" w:hAnsi="Arial"/>
          <w:b/>
        </w:rPr>
      </w:pPr>
      <w:r>
        <w:rPr>
          <w:rFonts w:ascii="Arial" w:hAnsi="Arial"/>
          <w:b/>
        </w:rPr>
        <w:t>Course number, title and credits; total time allocation</w:t>
      </w:r>
    </w:p>
    <w:tbl>
      <w:tblPr>
        <w:tblW w:w="0" w:type="auto"/>
        <w:tblInd w:w="198" w:type="dxa"/>
        <w:tblLayout w:type="fixed"/>
        <w:tblLook w:val="0000" w:firstRow="0" w:lastRow="0" w:firstColumn="0" w:lastColumn="0" w:noHBand="0" w:noVBand="0"/>
      </w:tblPr>
      <w:tblGrid>
        <w:gridCol w:w="1620"/>
        <w:gridCol w:w="180"/>
        <w:gridCol w:w="810"/>
        <w:gridCol w:w="360"/>
        <w:gridCol w:w="900"/>
        <w:gridCol w:w="90"/>
        <w:gridCol w:w="180"/>
        <w:gridCol w:w="450"/>
        <w:gridCol w:w="90"/>
        <w:gridCol w:w="720"/>
        <w:gridCol w:w="1260"/>
        <w:gridCol w:w="180"/>
        <w:gridCol w:w="810"/>
        <w:gridCol w:w="720"/>
        <w:gridCol w:w="2160"/>
      </w:tblGrid>
      <w:tr w:rsidR="00AD2DA0" w:rsidTr="002736B7">
        <w:tc>
          <w:tcPr>
            <w:tcW w:w="1620" w:type="dxa"/>
          </w:tcPr>
          <w:p w:rsidR="00AD2DA0" w:rsidRDefault="00AD2DA0" w:rsidP="002736B7">
            <w:pPr>
              <w:rPr>
                <w:rFonts w:ascii="Arial" w:hAnsi="Arial"/>
                <w:sz w:val="18"/>
              </w:rPr>
            </w:pPr>
            <w:r>
              <w:rPr>
                <w:rFonts w:ascii="Arial" w:hAnsi="Arial"/>
                <w:sz w:val="18"/>
              </w:rPr>
              <w:t>Course Number</w:t>
            </w:r>
          </w:p>
        </w:tc>
        <w:tc>
          <w:tcPr>
            <w:tcW w:w="1350" w:type="dxa"/>
            <w:gridSpan w:val="3"/>
            <w:tcBorders>
              <w:bottom w:val="single" w:sz="4" w:space="0" w:color="auto"/>
            </w:tcBorders>
          </w:tcPr>
          <w:p w:rsidR="00AD2DA0" w:rsidRPr="00CC0223" w:rsidRDefault="00AD2DA0" w:rsidP="002736B7">
            <w:pPr>
              <w:rPr>
                <w:rFonts w:ascii="Arial" w:hAnsi="Arial"/>
                <w:b/>
                <w:color w:val="0000FF"/>
              </w:rPr>
            </w:pPr>
            <w:r>
              <w:rPr>
                <w:rFonts w:ascii="Arial" w:hAnsi="Arial"/>
                <w:b/>
                <w:color w:val="0000FF"/>
              </w:rPr>
              <w:t>BUA 110</w:t>
            </w:r>
          </w:p>
        </w:tc>
        <w:tc>
          <w:tcPr>
            <w:tcW w:w="900" w:type="dxa"/>
          </w:tcPr>
          <w:p w:rsidR="00AD2DA0" w:rsidRDefault="00AD2DA0" w:rsidP="002736B7">
            <w:pPr>
              <w:rPr>
                <w:rFonts w:ascii="Arial" w:hAnsi="Arial"/>
                <w:sz w:val="18"/>
              </w:rPr>
            </w:pPr>
            <w:r>
              <w:rPr>
                <w:rFonts w:ascii="Arial" w:hAnsi="Arial"/>
                <w:sz w:val="18"/>
              </w:rPr>
              <w:t>Credits</w:t>
            </w:r>
          </w:p>
        </w:tc>
        <w:tc>
          <w:tcPr>
            <w:tcW w:w="810" w:type="dxa"/>
            <w:gridSpan w:val="4"/>
            <w:tcBorders>
              <w:bottom w:val="single" w:sz="4" w:space="0" w:color="auto"/>
            </w:tcBorders>
          </w:tcPr>
          <w:p w:rsidR="00AD2DA0" w:rsidRPr="00CC0223" w:rsidRDefault="00AD2DA0" w:rsidP="002736B7">
            <w:pPr>
              <w:jc w:val="center"/>
              <w:rPr>
                <w:rFonts w:ascii="Arial" w:hAnsi="Arial"/>
                <w:b/>
                <w:color w:val="0000FF"/>
              </w:rPr>
            </w:pPr>
            <w:r>
              <w:rPr>
                <w:rFonts w:ascii="Arial" w:hAnsi="Arial"/>
                <w:b/>
                <w:color w:val="0000FF"/>
              </w:rPr>
              <w:t>1</w:t>
            </w:r>
          </w:p>
        </w:tc>
        <w:tc>
          <w:tcPr>
            <w:tcW w:w="720" w:type="dxa"/>
          </w:tcPr>
          <w:p w:rsidR="00AD2DA0" w:rsidRDefault="00AD2DA0" w:rsidP="002736B7">
            <w:pPr>
              <w:rPr>
                <w:rFonts w:ascii="Arial" w:hAnsi="Arial"/>
                <w:sz w:val="18"/>
              </w:rPr>
            </w:pPr>
            <w:r>
              <w:rPr>
                <w:rFonts w:ascii="Arial" w:hAnsi="Arial"/>
                <w:sz w:val="18"/>
              </w:rPr>
              <w:t>Title</w:t>
            </w:r>
          </w:p>
        </w:tc>
        <w:tc>
          <w:tcPr>
            <w:tcW w:w="5130" w:type="dxa"/>
            <w:gridSpan w:val="5"/>
            <w:tcBorders>
              <w:bottom w:val="single" w:sz="4" w:space="0" w:color="auto"/>
            </w:tcBorders>
          </w:tcPr>
          <w:p w:rsidR="00AD2DA0" w:rsidRPr="00CC0223" w:rsidRDefault="00AD2DA0" w:rsidP="002736B7">
            <w:pPr>
              <w:rPr>
                <w:rFonts w:ascii="Arial" w:hAnsi="Arial"/>
                <w:b/>
                <w:color w:val="0000FF"/>
              </w:rPr>
            </w:pPr>
            <w:r>
              <w:rPr>
                <w:rFonts w:ascii="Arial" w:hAnsi="Arial"/>
                <w:b/>
                <w:color w:val="0000FF"/>
              </w:rPr>
              <w:t>Introduction to Wall Street</w:t>
            </w:r>
          </w:p>
        </w:tc>
      </w:tr>
      <w:tr w:rsidR="00AD2DA0" w:rsidTr="002736B7">
        <w:tc>
          <w:tcPr>
            <w:tcW w:w="1800" w:type="dxa"/>
            <w:gridSpan w:val="2"/>
          </w:tcPr>
          <w:p w:rsidR="00AD2DA0" w:rsidRDefault="00AD2DA0" w:rsidP="002736B7">
            <w:pPr>
              <w:rPr>
                <w:rFonts w:ascii="Arial" w:hAnsi="Arial"/>
                <w:sz w:val="18"/>
              </w:rPr>
            </w:pPr>
          </w:p>
        </w:tc>
        <w:tc>
          <w:tcPr>
            <w:tcW w:w="1170" w:type="dxa"/>
            <w:gridSpan w:val="2"/>
          </w:tcPr>
          <w:p w:rsidR="00AD2DA0" w:rsidRDefault="00AD2DA0" w:rsidP="002736B7">
            <w:pPr>
              <w:rPr>
                <w:rFonts w:ascii="Arial" w:hAnsi="Arial"/>
                <w:sz w:val="18"/>
              </w:rPr>
            </w:pPr>
          </w:p>
        </w:tc>
        <w:tc>
          <w:tcPr>
            <w:tcW w:w="900" w:type="dxa"/>
          </w:tcPr>
          <w:p w:rsidR="00AD2DA0" w:rsidRDefault="00AD2DA0" w:rsidP="002736B7">
            <w:pPr>
              <w:rPr>
                <w:rFonts w:ascii="Arial" w:hAnsi="Arial"/>
                <w:sz w:val="18"/>
              </w:rPr>
            </w:pPr>
          </w:p>
        </w:tc>
        <w:tc>
          <w:tcPr>
            <w:tcW w:w="810" w:type="dxa"/>
            <w:gridSpan w:val="4"/>
          </w:tcPr>
          <w:p w:rsidR="00AD2DA0" w:rsidRDefault="00AD2DA0" w:rsidP="002736B7">
            <w:pPr>
              <w:jc w:val="center"/>
              <w:rPr>
                <w:rFonts w:ascii="Arial" w:hAnsi="Arial"/>
                <w:sz w:val="18"/>
              </w:rPr>
            </w:pPr>
          </w:p>
        </w:tc>
        <w:tc>
          <w:tcPr>
            <w:tcW w:w="720" w:type="dxa"/>
          </w:tcPr>
          <w:p w:rsidR="00AD2DA0" w:rsidRDefault="00AD2DA0" w:rsidP="002736B7">
            <w:pPr>
              <w:rPr>
                <w:rFonts w:ascii="Arial" w:hAnsi="Arial"/>
                <w:sz w:val="18"/>
              </w:rPr>
            </w:pPr>
          </w:p>
        </w:tc>
        <w:tc>
          <w:tcPr>
            <w:tcW w:w="5130" w:type="dxa"/>
            <w:gridSpan w:val="5"/>
          </w:tcPr>
          <w:p w:rsidR="00AD2DA0" w:rsidRDefault="00AD2DA0" w:rsidP="002736B7">
            <w:pPr>
              <w:rPr>
                <w:rFonts w:ascii="Arial" w:hAnsi="Arial"/>
              </w:rPr>
            </w:pPr>
          </w:p>
        </w:tc>
      </w:tr>
      <w:tr w:rsidR="00AD2DA0" w:rsidTr="002736B7">
        <w:tblPrEx>
          <w:tblCellMar>
            <w:left w:w="73" w:type="dxa"/>
            <w:right w:w="73" w:type="dxa"/>
          </w:tblCellMar>
        </w:tblPrEx>
        <w:tc>
          <w:tcPr>
            <w:tcW w:w="1800" w:type="dxa"/>
            <w:gridSpan w:val="2"/>
          </w:tcPr>
          <w:p w:rsidR="00AD2DA0" w:rsidRDefault="00AD2DA0" w:rsidP="002736B7">
            <w:pPr>
              <w:rPr>
                <w:rFonts w:ascii="Arial" w:hAnsi="Arial"/>
                <w:sz w:val="18"/>
              </w:rPr>
            </w:pPr>
            <w:r>
              <w:rPr>
                <w:rFonts w:ascii="Arial" w:hAnsi="Arial"/>
                <w:sz w:val="18"/>
              </w:rPr>
              <w:t>Lecture/Discussion</w:t>
            </w:r>
          </w:p>
        </w:tc>
        <w:tc>
          <w:tcPr>
            <w:tcW w:w="810" w:type="dxa"/>
            <w:tcBorders>
              <w:bottom w:val="single" w:sz="4" w:space="0" w:color="auto"/>
            </w:tcBorders>
          </w:tcPr>
          <w:p w:rsidR="00AD2DA0" w:rsidRPr="00CC0223" w:rsidRDefault="00AD2DA0" w:rsidP="002736B7">
            <w:pPr>
              <w:jc w:val="center"/>
              <w:rPr>
                <w:rFonts w:ascii="Arial" w:hAnsi="Arial"/>
                <w:b/>
                <w:color w:val="0000FF"/>
              </w:rPr>
            </w:pPr>
            <w:r>
              <w:rPr>
                <w:rFonts w:ascii="Arial" w:hAnsi="Arial"/>
                <w:b/>
                <w:color w:val="0000FF"/>
              </w:rPr>
              <w:t>15</w:t>
            </w:r>
          </w:p>
        </w:tc>
        <w:tc>
          <w:tcPr>
            <w:tcW w:w="1350" w:type="dxa"/>
            <w:gridSpan w:val="3"/>
          </w:tcPr>
          <w:p w:rsidR="00AD2DA0" w:rsidRDefault="00AD2DA0" w:rsidP="002736B7">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AD2DA0" w:rsidRDefault="00AD2DA0" w:rsidP="002736B7">
            <w:pPr>
              <w:rPr>
                <w:rFonts w:ascii="Arial" w:hAnsi="Arial"/>
                <w:sz w:val="18"/>
              </w:rPr>
            </w:pPr>
          </w:p>
        </w:tc>
        <w:tc>
          <w:tcPr>
            <w:tcW w:w="450" w:type="dxa"/>
          </w:tcPr>
          <w:p w:rsidR="00AD2DA0" w:rsidRDefault="00AD2DA0" w:rsidP="002736B7">
            <w:pPr>
              <w:rPr>
                <w:rFonts w:ascii="Arial" w:hAnsi="Arial"/>
                <w:sz w:val="18"/>
              </w:rPr>
            </w:pPr>
            <w:r>
              <w:rPr>
                <w:rFonts w:ascii="Arial" w:hAnsi="Arial"/>
                <w:sz w:val="18"/>
              </w:rPr>
              <w:t>Lab</w:t>
            </w:r>
          </w:p>
        </w:tc>
        <w:tc>
          <w:tcPr>
            <w:tcW w:w="810" w:type="dxa"/>
            <w:gridSpan w:val="2"/>
            <w:tcBorders>
              <w:bottom w:val="single" w:sz="4" w:space="0" w:color="auto"/>
            </w:tcBorders>
          </w:tcPr>
          <w:p w:rsidR="00AD2DA0" w:rsidRDefault="00AD2DA0" w:rsidP="002736B7">
            <w:pPr>
              <w:jc w:val="center"/>
              <w:rPr>
                <w:rFonts w:ascii="Arial" w:hAnsi="Arial"/>
                <w:b/>
              </w:rPr>
            </w:pPr>
            <w:r>
              <w:rPr>
                <w:rFonts w:ascii="Arial" w:hAnsi="Arial"/>
                <w:b/>
                <w:color w:val="0000FF"/>
              </w:rPr>
              <w:t>0</w:t>
            </w:r>
          </w:p>
        </w:tc>
        <w:tc>
          <w:tcPr>
            <w:tcW w:w="1260" w:type="dxa"/>
          </w:tcPr>
          <w:p w:rsidR="00AD2DA0" w:rsidRDefault="00AD2DA0" w:rsidP="002736B7">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AD2DA0" w:rsidRDefault="00AD2DA0" w:rsidP="002736B7">
            <w:pPr>
              <w:rPr>
                <w:rFonts w:ascii="Arial" w:hAnsi="Arial"/>
                <w:sz w:val="18"/>
              </w:rPr>
            </w:pPr>
          </w:p>
        </w:tc>
        <w:tc>
          <w:tcPr>
            <w:tcW w:w="810" w:type="dxa"/>
          </w:tcPr>
          <w:p w:rsidR="00AD2DA0" w:rsidRDefault="00AD2DA0" w:rsidP="002736B7">
            <w:pPr>
              <w:rPr>
                <w:rFonts w:ascii="Arial" w:hAnsi="Arial"/>
                <w:sz w:val="18"/>
              </w:rPr>
            </w:pPr>
            <w:r>
              <w:rPr>
                <w:rFonts w:ascii="Arial" w:hAnsi="Arial"/>
                <w:sz w:val="18"/>
              </w:rPr>
              <w:t>Clinical</w:t>
            </w:r>
          </w:p>
        </w:tc>
        <w:tc>
          <w:tcPr>
            <w:tcW w:w="720" w:type="dxa"/>
            <w:tcBorders>
              <w:bottom w:val="single" w:sz="4" w:space="0" w:color="auto"/>
            </w:tcBorders>
          </w:tcPr>
          <w:p w:rsidR="00AD2DA0" w:rsidRDefault="00AD2DA0" w:rsidP="002736B7">
            <w:pPr>
              <w:jc w:val="center"/>
              <w:rPr>
                <w:rFonts w:ascii="Arial" w:hAnsi="Arial"/>
                <w:b/>
              </w:rPr>
            </w:pPr>
            <w:r>
              <w:rPr>
                <w:rFonts w:ascii="Arial" w:hAnsi="Arial"/>
                <w:b/>
                <w:color w:val="0000FF"/>
              </w:rPr>
              <w:t>0</w:t>
            </w:r>
          </w:p>
        </w:tc>
        <w:tc>
          <w:tcPr>
            <w:tcW w:w="2160" w:type="dxa"/>
          </w:tcPr>
          <w:p w:rsidR="00AD2DA0" w:rsidRDefault="00AD2DA0" w:rsidP="002736B7">
            <w:pPr>
              <w:rPr>
                <w:rFonts w:ascii="Arial" w:hAnsi="Arial"/>
                <w:sz w:val="18"/>
              </w:rPr>
            </w:pPr>
            <w:proofErr w:type="spellStart"/>
            <w:r>
              <w:rPr>
                <w:rFonts w:ascii="Arial" w:hAnsi="Arial"/>
                <w:sz w:val="18"/>
              </w:rPr>
              <w:t>hrs</w:t>
            </w:r>
            <w:proofErr w:type="spellEnd"/>
            <w:r>
              <w:rPr>
                <w:rFonts w:ascii="Arial" w:hAnsi="Arial"/>
                <w:sz w:val="18"/>
              </w:rPr>
              <w:t>/semester</w:t>
            </w:r>
          </w:p>
        </w:tc>
      </w:tr>
    </w:tbl>
    <w:p w:rsidR="00AD2DA0" w:rsidRDefault="00AD2DA0" w:rsidP="00AD2DA0">
      <w:pPr>
        <w:rPr>
          <w:rFonts w:ascii="Arial" w:hAnsi="Arial"/>
          <w:sz w:val="22"/>
        </w:rPr>
      </w:pPr>
    </w:p>
    <w:p w:rsidR="00AD2DA0" w:rsidRDefault="00AD2DA0" w:rsidP="00AD2DA0">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AD2DA0" w:rsidRPr="00E00073" w:rsidRDefault="00AD2DA0" w:rsidP="00AD2DA0">
      <w:pPr>
        <w:rPr>
          <w:rFonts w:ascii="Arial" w:hAnsi="Arial" w:cs="Arial"/>
          <w:b/>
          <w:color w:val="0000FF"/>
        </w:rPr>
      </w:pPr>
    </w:p>
    <w:p w:rsidR="00AD2DA0" w:rsidRDefault="00AD2DA0" w:rsidP="00AD2DA0">
      <w:pPr>
        <w:autoSpaceDE w:val="0"/>
        <w:autoSpaceDN w:val="0"/>
        <w:adjustRightInd w:val="0"/>
        <w:rPr>
          <w:rFonts w:ascii="Arial" w:hAnsi="Arial"/>
          <w:b/>
        </w:rPr>
      </w:pPr>
      <w:r w:rsidRPr="00E00073">
        <w:rPr>
          <w:rFonts w:ascii="Arial" w:hAnsi="Arial" w:cs="Arial"/>
          <w:b/>
          <w:bCs/>
          <w:color w:val="0000FF"/>
        </w:rPr>
        <w:t xml:space="preserve"> </w:t>
      </w:r>
      <w:r w:rsidRPr="00E00073">
        <w:rPr>
          <w:rFonts w:ascii="Arial" w:hAnsi="Arial" w:cs="Arial"/>
          <w:bCs/>
          <w:color w:val="0000FF"/>
        </w:rPr>
        <w:t>BUA 110 is d</w:t>
      </w:r>
      <w:r w:rsidRPr="00E00073">
        <w:rPr>
          <w:rFonts w:ascii="Arial" w:hAnsi="Arial" w:cs="Arial"/>
          <w:color w:val="0000FF"/>
        </w:rPr>
        <w:t xml:space="preserve">esigned to help existing or potential investors keep abreast of investment opportunities in today’s changing financial world. Students are taught the mechanics of investing, how to analyze risk and return, and strategies to making sound investment decisions related to the stock market. The organization and function of the stock market, brokerage firms, and financial information on the Internet are examined.  </w:t>
      </w:r>
      <w:r w:rsidRPr="00E00073">
        <w:rPr>
          <w:rFonts w:ascii="Arial" w:hAnsi="Arial" w:cs="Arial"/>
          <w:bCs/>
          <w:color w:val="0000FF"/>
        </w:rPr>
        <w:t xml:space="preserve">Prerequisite: </w:t>
      </w:r>
      <w:r>
        <w:rPr>
          <w:rFonts w:ascii="Arial" w:hAnsi="Arial" w:cs="Arial"/>
          <w:bCs/>
          <w:color w:val="0000FF"/>
        </w:rPr>
        <w:t xml:space="preserve">CIS 095 and </w:t>
      </w:r>
      <w:r w:rsidRPr="00E00073">
        <w:rPr>
          <w:rFonts w:ascii="Arial" w:hAnsi="Arial" w:cs="Arial"/>
          <w:color w:val="0000FF"/>
        </w:rPr>
        <w:t>ENG 085</w:t>
      </w:r>
      <w:r>
        <w:rPr>
          <w:rFonts w:ascii="Arial" w:hAnsi="Arial" w:cs="Arial"/>
          <w:color w:val="0000FF"/>
        </w:rPr>
        <w:br/>
      </w:r>
    </w:p>
    <w:p w:rsidR="00AD2DA0" w:rsidRDefault="00AD2DA0" w:rsidP="00AD2DA0">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AD2DA0" w:rsidRPr="00CC0223" w:rsidRDefault="00AD2DA0" w:rsidP="00AD2DA0">
      <w:pPr>
        <w:rPr>
          <w:rFonts w:ascii="Arial" w:hAnsi="Arial" w:cs="Arial"/>
          <w:color w:val="0000FF"/>
        </w:rPr>
      </w:pPr>
      <w:r w:rsidRPr="00CC0223">
        <w:rPr>
          <w:rFonts w:ascii="Palatino Linotype" w:hAnsi="Palatino Linotype"/>
          <w:b/>
          <w:color w:val="0000FF"/>
        </w:rPr>
        <w:tab/>
      </w:r>
      <w:r w:rsidRPr="00CC0223">
        <w:rPr>
          <w:rFonts w:ascii="Arial" w:hAnsi="Arial" w:cs="Arial"/>
          <w:color w:val="0000FF"/>
        </w:rPr>
        <w:t xml:space="preserve">  </w:t>
      </w:r>
    </w:p>
    <w:p w:rsidR="00AD2DA0" w:rsidRDefault="00AD2DA0" w:rsidP="00AD2DA0">
      <w:pPr>
        <w:numPr>
          <w:ilvl w:val="0"/>
          <w:numId w:val="7"/>
        </w:numPr>
        <w:rPr>
          <w:rFonts w:ascii="Arial" w:hAnsi="Arial" w:cs="Arial"/>
          <w:color w:val="0000FF"/>
        </w:rPr>
      </w:pPr>
      <w:r>
        <w:rPr>
          <w:rFonts w:ascii="Arial" w:hAnsi="Arial" w:cs="Arial"/>
          <w:color w:val="0000FF"/>
        </w:rPr>
        <w:t>Acquire and develop financial literacy in the area of investing</w:t>
      </w:r>
    </w:p>
    <w:p w:rsidR="00AD2DA0" w:rsidRDefault="00AD2DA0" w:rsidP="00AD2DA0">
      <w:pPr>
        <w:numPr>
          <w:ilvl w:val="0"/>
          <w:numId w:val="7"/>
        </w:numPr>
        <w:rPr>
          <w:rFonts w:ascii="Arial" w:hAnsi="Arial" w:cs="Arial"/>
          <w:color w:val="0000FF"/>
        </w:rPr>
      </w:pPr>
      <w:r>
        <w:rPr>
          <w:rFonts w:ascii="Arial" w:hAnsi="Arial" w:cs="Arial"/>
          <w:color w:val="0000FF"/>
        </w:rPr>
        <w:t>Understand basic investment terminology and common investment vehicles</w:t>
      </w:r>
    </w:p>
    <w:p w:rsidR="00AD2DA0" w:rsidRDefault="00AD2DA0" w:rsidP="00AD2DA0">
      <w:pPr>
        <w:numPr>
          <w:ilvl w:val="0"/>
          <w:numId w:val="7"/>
        </w:numPr>
        <w:rPr>
          <w:rFonts w:ascii="Arial" w:hAnsi="Arial" w:cs="Arial"/>
          <w:color w:val="0000FF"/>
        </w:rPr>
      </w:pPr>
      <w:r>
        <w:rPr>
          <w:rFonts w:ascii="Arial" w:hAnsi="Arial" w:cs="Arial"/>
          <w:color w:val="0000FF"/>
        </w:rPr>
        <w:t>Explore various authors and sources for investment research</w:t>
      </w:r>
    </w:p>
    <w:p w:rsidR="00AD2DA0" w:rsidRPr="009C5012" w:rsidRDefault="00AD2DA0" w:rsidP="00AD2DA0">
      <w:pPr>
        <w:numPr>
          <w:ilvl w:val="0"/>
          <w:numId w:val="7"/>
        </w:numPr>
        <w:rPr>
          <w:rFonts w:ascii="Arial" w:hAnsi="Arial" w:cs="Arial"/>
          <w:color w:val="0000FF"/>
        </w:rPr>
      </w:pPr>
      <w:r>
        <w:rPr>
          <w:rFonts w:ascii="Arial" w:hAnsi="Arial" w:cs="Arial"/>
          <w:color w:val="0000FF"/>
        </w:rPr>
        <w:t>Create a plan and being m</w:t>
      </w:r>
      <w:r w:rsidRPr="009C5012">
        <w:rPr>
          <w:rFonts w:ascii="Arial" w:hAnsi="Arial" w:cs="Arial"/>
          <w:color w:val="0000FF"/>
        </w:rPr>
        <w:t>ak</w:t>
      </w:r>
      <w:r>
        <w:rPr>
          <w:rFonts w:ascii="Arial" w:hAnsi="Arial" w:cs="Arial"/>
          <w:color w:val="0000FF"/>
        </w:rPr>
        <w:t>ing</w:t>
      </w:r>
      <w:r w:rsidRPr="009C5012">
        <w:rPr>
          <w:rFonts w:ascii="Arial" w:hAnsi="Arial" w:cs="Arial"/>
          <w:color w:val="0000FF"/>
        </w:rPr>
        <w:t xml:space="preserve"> basic</w:t>
      </w:r>
      <w:r>
        <w:rPr>
          <w:rFonts w:ascii="Arial" w:hAnsi="Arial" w:cs="Arial"/>
          <w:color w:val="0000FF"/>
        </w:rPr>
        <w:t xml:space="preserve">, </w:t>
      </w:r>
      <w:r w:rsidRPr="009C5012">
        <w:rPr>
          <w:rFonts w:ascii="Arial" w:hAnsi="Arial" w:cs="Arial"/>
          <w:color w:val="0000FF"/>
        </w:rPr>
        <w:t>preliminary investment decisions</w:t>
      </w:r>
      <w:r w:rsidRPr="009C5012">
        <w:rPr>
          <w:rFonts w:ascii="Arial" w:hAnsi="Arial" w:cs="Arial"/>
          <w:color w:val="0000FF"/>
        </w:rPr>
        <w:br/>
      </w:r>
    </w:p>
    <w:p w:rsidR="00AD2DA0" w:rsidRDefault="00AD2DA0" w:rsidP="00AD2DA0">
      <w:pPr>
        <w:outlineLvl w:val="0"/>
        <w:rPr>
          <w:rFonts w:ascii="Arial" w:hAnsi="Arial"/>
          <w:b/>
          <w:bCs/>
          <w:sz w:val="16"/>
        </w:rPr>
      </w:pPr>
      <w:r>
        <w:rPr>
          <w:rFonts w:ascii="Arial" w:hAnsi="Arial"/>
          <w:b/>
          <w:bCs/>
        </w:rPr>
        <w:t xml:space="preserve">Associate Degree Outcomes Addressed in this </w:t>
      </w:r>
      <w:proofErr w:type="gramStart"/>
      <w:r>
        <w:rPr>
          <w:rFonts w:ascii="Arial" w:hAnsi="Arial"/>
          <w:b/>
          <w:bCs/>
        </w:rPr>
        <w:t xml:space="preserve">Course  </w:t>
      </w:r>
      <w:r>
        <w:rPr>
          <w:rFonts w:ascii="Arial" w:hAnsi="Arial"/>
          <w:b/>
          <w:bCs/>
          <w:sz w:val="16"/>
        </w:rPr>
        <w:t>(</w:t>
      </w:r>
      <w:proofErr w:type="gramEnd"/>
      <w:r>
        <w:rPr>
          <w:rFonts w:ascii="Arial" w:hAnsi="Arial"/>
          <w:b/>
          <w:bCs/>
          <w:sz w:val="16"/>
        </w:rPr>
        <w:t>These must appear in course syllabus.)</w:t>
      </w:r>
    </w:p>
    <w:p w:rsidR="00AD2DA0" w:rsidRPr="009C5012" w:rsidRDefault="00AD2DA0" w:rsidP="00AD2DA0">
      <w:pPr>
        <w:outlineLvl w:val="0"/>
        <w:rPr>
          <w:rFonts w:ascii="Arial" w:hAnsi="Arial" w:cs="Arial"/>
          <w:bCs/>
          <w:sz w:val="16"/>
        </w:rPr>
      </w:pPr>
    </w:p>
    <w:p w:rsidR="00AD2DA0" w:rsidRPr="009C5012" w:rsidRDefault="00AD2DA0" w:rsidP="00AD2DA0">
      <w:pPr>
        <w:rPr>
          <w:rFonts w:ascii="Arial" w:hAnsi="Arial" w:cs="Arial"/>
          <w:bCs/>
          <w:color w:val="0000FF"/>
        </w:rPr>
      </w:pPr>
      <w:r w:rsidRPr="009C5012">
        <w:rPr>
          <w:rFonts w:ascii="Arial" w:hAnsi="Arial" w:cs="Arial"/>
          <w:bCs/>
          <w:color w:val="0000FF"/>
        </w:rPr>
        <w:t>Excerpt from current BUA 110 syllabus:</w:t>
      </w:r>
    </w:p>
    <w:p w:rsidR="00AD2DA0" w:rsidRPr="009C5012" w:rsidRDefault="00AD2DA0" w:rsidP="00AD2DA0">
      <w:pPr>
        <w:rPr>
          <w:rFonts w:ascii="Arial" w:hAnsi="Arial" w:cs="Arial"/>
          <w:bCs/>
          <w:color w:val="0000FF"/>
        </w:rPr>
      </w:pPr>
    </w:p>
    <w:p w:rsidR="00AD2DA0" w:rsidRPr="009C5012" w:rsidRDefault="00AD2DA0" w:rsidP="00AD2DA0">
      <w:pPr>
        <w:rPr>
          <w:rFonts w:ascii="Arial" w:eastAsia="Arial Unicode MS" w:hAnsi="Arial" w:cs="Arial"/>
          <w:color w:val="0000FF"/>
        </w:rPr>
      </w:pPr>
      <w:r w:rsidRPr="009C5012">
        <w:rPr>
          <w:rFonts w:ascii="Arial" w:eastAsia="Arial Unicode MS" w:hAnsi="Arial" w:cs="Arial"/>
          <w:bCs/>
          <w:color w:val="0000FF"/>
        </w:rPr>
        <w:t xml:space="preserve">JCC Associate Degree Outcomes (ADO’s):  </w:t>
      </w:r>
      <w:r w:rsidRPr="009C5012">
        <w:rPr>
          <w:rFonts w:ascii="Arial" w:eastAsia="Arial Unicode MS" w:hAnsi="Arial" w:cs="Arial"/>
          <w:color w:val="0000FF"/>
        </w:rPr>
        <w:t xml:space="preserve">The Board of Trustees of Jackson Community College has determined that all JCC graduates should develop or enhance certain essential skills while enrolled in the college.  ADO #7 (Critical Thinking Skills) will be addressed in this course.  </w:t>
      </w:r>
    </w:p>
    <w:p w:rsidR="00AD2DA0" w:rsidRPr="009C5012" w:rsidRDefault="00AD2DA0" w:rsidP="00AD2DA0">
      <w:pPr>
        <w:rPr>
          <w:rFonts w:ascii="Arial" w:hAnsi="Arial" w:cs="Arial"/>
          <w:bCs/>
          <w:color w:val="0000FF"/>
        </w:rPr>
      </w:pPr>
    </w:p>
    <w:p w:rsidR="00AD2DA0" w:rsidRPr="00AE10DA" w:rsidRDefault="00AD2DA0" w:rsidP="00AD2DA0">
      <w:pPr>
        <w:outlineLvl w:val="0"/>
        <w:rPr>
          <w:rFonts w:ascii="Arial" w:hAnsi="Arial" w:cs="Arial"/>
          <w:color w:val="0000FF"/>
        </w:rPr>
      </w:pPr>
      <w:r>
        <w:rPr>
          <w:rFonts w:ascii="Arial" w:hAnsi="Arial"/>
          <w:b/>
        </w:rPr>
        <w:t>Units/topics of Instruction</w:t>
      </w:r>
      <w:r>
        <w:rPr>
          <w:rFonts w:ascii="Arial" w:hAnsi="Arial"/>
          <w:b/>
        </w:rPr>
        <w:br/>
      </w:r>
      <w:r w:rsidRPr="00AE10DA">
        <w:rPr>
          <w:rFonts w:ascii="Arial" w:hAnsi="Arial" w:cs="Arial"/>
          <w:b/>
          <w:color w:val="0000FF"/>
        </w:rPr>
        <w:br/>
      </w:r>
      <w:r w:rsidRPr="00AE10DA">
        <w:rPr>
          <w:rFonts w:ascii="Arial" w:hAnsi="Arial" w:cs="Arial"/>
          <w:color w:val="0000FF"/>
        </w:rPr>
        <w:t>1)  Learn about Wall Street and basic investing terminology</w:t>
      </w:r>
    </w:p>
    <w:p w:rsidR="00AD2DA0" w:rsidRPr="00AE10DA" w:rsidRDefault="00AD2DA0" w:rsidP="00AD2DA0">
      <w:pPr>
        <w:outlineLvl w:val="0"/>
        <w:rPr>
          <w:rFonts w:ascii="Arial" w:hAnsi="Arial" w:cs="Arial"/>
          <w:color w:val="0000FF"/>
        </w:rPr>
      </w:pPr>
      <w:r w:rsidRPr="00AE10DA">
        <w:rPr>
          <w:rFonts w:ascii="Arial" w:hAnsi="Arial" w:cs="Arial"/>
          <w:color w:val="0000FF"/>
        </w:rPr>
        <w:t xml:space="preserve">2)  Define personal investment goals </w:t>
      </w:r>
    </w:p>
    <w:p w:rsidR="00AD2DA0" w:rsidRPr="00AE10DA" w:rsidRDefault="00AD2DA0" w:rsidP="00AD2DA0">
      <w:pPr>
        <w:outlineLvl w:val="0"/>
        <w:rPr>
          <w:rFonts w:ascii="Arial" w:hAnsi="Arial" w:cs="Arial"/>
          <w:color w:val="0000FF"/>
        </w:rPr>
      </w:pPr>
      <w:r w:rsidRPr="00AE10DA">
        <w:rPr>
          <w:rFonts w:ascii="Arial" w:hAnsi="Arial" w:cs="Arial"/>
          <w:color w:val="0000FF"/>
        </w:rPr>
        <w:t xml:space="preserve">3)  Assess risk tolerance  </w:t>
      </w:r>
    </w:p>
    <w:p w:rsidR="00AD2DA0" w:rsidRPr="00AE10DA" w:rsidRDefault="00AD2DA0" w:rsidP="00AD2DA0">
      <w:pPr>
        <w:outlineLvl w:val="0"/>
        <w:rPr>
          <w:rFonts w:ascii="Arial" w:hAnsi="Arial" w:cs="Arial"/>
          <w:color w:val="0000FF"/>
        </w:rPr>
      </w:pPr>
      <w:r w:rsidRPr="00AE10DA">
        <w:rPr>
          <w:rFonts w:ascii="Arial" w:hAnsi="Arial" w:cs="Arial"/>
          <w:color w:val="0000FF"/>
        </w:rPr>
        <w:t>4)  Learn about popular investment vehicles such as mutual funds, 401-K plans, IRA’s, stocks and bonds</w:t>
      </w:r>
    </w:p>
    <w:p w:rsidR="00AD2DA0" w:rsidRPr="00AE10DA" w:rsidRDefault="00AD2DA0" w:rsidP="00AD2DA0">
      <w:pPr>
        <w:outlineLvl w:val="0"/>
        <w:rPr>
          <w:rFonts w:ascii="Arial" w:hAnsi="Arial" w:cs="Arial"/>
          <w:color w:val="0000FF"/>
        </w:rPr>
      </w:pPr>
      <w:r w:rsidRPr="00AE10DA">
        <w:rPr>
          <w:rFonts w:ascii="Arial" w:hAnsi="Arial" w:cs="Arial"/>
          <w:color w:val="0000FF"/>
        </w:rPr>
        <w:t>5)  Create a personal investment plan</w:t>
      </w:r>
    </w:p>
    <w:p w:rsidR="00AD2DA0" w:rsidRPr="00AE10DA" w:rsidRDefault="00AD2DA0" w:rsidP="00AD2DA0">
      <w:pPr>
        <w:outlineLvl w:val="0"/>
        <w:rPr>
          <w:rFonts w:ascii="Arial" w:hAnsi="Arial" w:cs="Arial"/>
          <w:b/>
          <w:color w:val="0000FF"/>
        </w:rPr>
      </w:pPr>
    </w:p>
    <w:p w:rsidR="00AD2DA0" w:rsidRDefault="00AD2DA0" w:rsidP="00AD2DA0">
      <w:pPr>
        <w:outlineLvl w:val="0"/>
        <w:rPr>
          <w:rFonts w:ascii="Arial" w:hAnsi="Arial"/>
          <w:b/>
        </w:rPr>
      </w:pPr>
      <w:r>
        <w:rPr>
          <w:rFonts w:ascii="Arial" w:hAnsi="Arial"/>
          <w:b/>
        </w:rPr>
        <w:t>Instructional Techniques and Procedures</w:t>
      </w:r>
    </w:p>
    <w:p w:rsidR="00AD2DA0" w:rsidRPr="00CC0223" w:rsidRDefault="00AD2DA0" w:rsidP="00AD2DA0">
      <w:pPr>
        <w:rPr>
          <w:rFonts w:ascii="Arial" w:hAnsi="Arial"/>
          <w:b/>
          <w:color w:val="0000FF"/>
        </w:rPr>
      </w:pPr>
    </w:p>
    <w:p w:rsidR="00AD2DA0" w:rsidRPr="00CC0223" w:rsidRDefault="00AD2DA0" w:rsidP="00AD2DA0">
      <w:pPr>
        <w:rPr>
          <w:rFonts w:ascii="Arial" w:hAnsi="Arial" w:cs="Arial"/>
          <w:color w:val="0000FF"/>
        </w:rPr>
      </w:pPr>
      <w:r w:rsidRPr="00CC0223">
        <w:rPr>
          <w:rFonts w:ascii="Arial" w:hAnsi="Arial" w:cs="Arial"/>
          <w:color w:val="0000FF"/>
        </w:rPr>
        <w:t>Classroom sections include:  lecture, discussion</w:t>
      </w:r>
      <w:r>
        <w:rPr>
          <w:rFonts w:ascii="Arial" w:hAnsi="Arial" w:cs="Arial"/>
          <w:color w:val="0000FF"/>
        </w:rPr>
        <w:t xml:space="preserve"> and written assignments</w:t>
      </w:r>
    </w:p>
    <w:p w:rsidR="00AD2DA0" w:rsidRPr="00CC0223" w:rsidRDefault="00AD2DA0" w:rsidP="00AD2DA0">
      <w:pPr>
        <w:outlineLvl w:val="0"/>
        <w:rPr>
          <w:rFonts w:ascii="Arial" w:hAnsi="Arial" w:cs="Arial"/>
        </w:rPr>
      </w:pPr>
      <w:r w:rsidRPr="00CC0223">
        <w:rPr>
          <w:rFonts w:ascii="Arial" w:hAnsi="Arial" w:cs="Arial"/>
          <w:color w:val="0000FF"/>
        </w:rPr>
        <w:br/>
        <w:t xml:space="preserve">Online sections include:  </w:t>
      </w:r>
      <w:r>
        <w:rPr>
          <w:rFonts w:ascii="Arial" w:hAnsi="Arial" w:cs="Arial"/>
          <w:color w:val="0000FF"/>
        </w:rPr>
        <w:t>reading, listening and viewing assignments, written assignments</w:t>
      </w:r>
      <w:r w:rsidRPr="00CC0223">
        <w:rPr>
          <w:rFonts w:ascii="Arial" w:hAnsi="Arial" w:cs="Arial"/>
          <w:color w:val="0000FF"/>
        </w:rPr>
        <w:t xml:space="preserve"> </w:t>
      </w:r>
    </w:p>
    <w:p w:rsidR="00AD2DA0" w:rsidRPr="00CC0223" w:rsidRDefault="00AD2DA0" w:rsidP="00AD2DA0">
      <w:pPr>
        <w:rPr>
          <w:rFonts w:ascii="Arial" w:hAnsi="Arial" w:cs="Arial"/>
          <w:color w:val="0000FF"/>
        </w:rPr>
      </w:pPr>
    </w:p>
    <w:p w:rsidR="00AD2DA0" w:rsidRDefault="00AD2DA0" w:rsidP="00AD2DA0">
      <w:pPr>
        <w:outlineLvl w:val="0"/>
        <w:rPr>
          <w:rFonts w:ascii="Arial" w:hAnsi="Arial"/>
          <w:b/>
        </w:rPr>
      </w:pPr>
      <w:r>
        <w:rPr>
          <w:rFonts w:ascii="Arial" w:hAnsi="Arial"/>
          <w:b/>
        </w:rPr>
        <w:t>Instructional Use of Computer or Other Technology</w:t>
      </w:r>
    </w:p>
    <w:p w:rsidR="00AD2DA0" w:rsidRPr="00CC0223" w:rsidRDefault="00AD2DA0" w:rsidP="00AD2DA0">
      <w:pPr>
        <w:rPr>
          <w:rFonts w:ascii="Arial" w:hAnsi="Arial" w:cs="Arial"/>
          <w:b/>
        </w:rPr>
      </w:pPr>
    </w:p>
    <w:p w:rsidR="00AD2DA0" w:rsidRPr="00CC0223" w:rsidRDefault="00AD2DA0" w:rsidP="00AD2DA0">
      <w:pPr>
        <w:rPr>
          <w:rFonts w:ascii="Arial" w:hAnsi="Arial" w:cs="Arial"/>
          <w:color w:val="0000CC"/>
        </w:rPr>
      </w:pPr>
      <w:r w:rsidRPr="00CC0223">
        <w:rPr>
          <w:rFonts w:ascii="Arial" w:hAnsi="Arial" w:cs="Arial"/>
          <w:color w:val="0000FF"/>
        </w:rPr>
        <w:t xml:space="preserve">This course makes use of </w:t>
      </w:r>
      <w:r w:rsidRPr="00CC0223">
        <w:rPr>
          <w:rFonts w:ascii="Arial" w:hAnsi="Arial" w:cs="Arial"/>
          <w:color w:val="0000CC"/>
        </w:rPr>
        <w:t>Word and Internet.</w:t>
      </w:r>
    </w:p>
    <w:p w:rsidR="00AD2DA0" w:rsidRPr="00CC0223" w:rsidRDefault="00AD2DA0" w:rsidP="00AD2DA0">
      <w:pPr>
        <w:rPr>
          <w:rFonts w:ascii="Arial" w:hAnsi="Arial" w:cs="Arial"/>
        </w:rPr>
      </w:pPr>
    </w:p>
    <w:p w:rsidR="00AD2DA0" w:rsidRDefault="00AD2DA0" w:rsidP="00AD2DA0">
      <w:pPr>
        <w:outlineLvl w:val="0"/>
        <w:rPr>
          <w:rFonts w:ascii="Arial" w:hAnsi="Arial"/>
          <w:b/>
        </w:rPr>
      </w:pPr>
      <w:r>
        <w:rPr>
          <w:rFonts w:ascii="Arial" w:hAnsi="Arial"/>
          <w:b/>
        </w:rPr>
        <w:t>Instructional Materials and Costs to Students</w:t>
      </w:r>
      <w:bookmarkStart w:id="0" w:name="_GoBack"/>
      <w:bookmarkEnd w:id="0"/>
    </w:p>
    <w:p w:rsidR="00AD2DA0" w:rsidRPr="00CC0223" w:rsidRDefault="00AD2DA0" w:rsidP="00AD2DA0">
      <w:pPr>
        <w:rPr>
          <w:rFonts w:ascii="Arial" w:hAnsi="Arial"/>
          <w:b/>
          <w:color w:val="0000FF"/>
        </w:rPr>
      </w:pPr>
    </w:p>
    <w:p w:rsidR="00AD2DA0" w:rsidRPr="00CC0223" w:rsidRDefault="00AD2DA0" w:rsidP="00AD2DA0">
      <w:pPr>
        <w:rPr>
          <w:rFonts w:ascii="Arial" w:hAnsi="Arial"/>
          <w:color w:val="0000FF"/>
        </w:rPr>
      </w:pPr>
      <w:r>
        <w:rPr>
          <w:rFonts w:ascii="Arial" w:hAnsi="Arial"/>
          <w:color w:val="0000FF"/>
        </w:rPr>
        <w:t>None</w:t>
      </w:r>
      <w:r w:rsidRPr="00CC0223">
        <w:rPr>
          <w:rFonts w:ascii="Arial" w:hAnsi="Arial"/>
          <w:color w:val="0000FF"/>
        </w:rPr>
        <w:t xml:space="preserve"> </w:t>
      </w:r>
    </w:p>
    <w:p w:rsidR="00AD2DA0" w:rsidRPr="00CC0223" w:rsidRDefault="00AD2DA0" w:rsidP="00AD2DA0">
      <w:pPr>
        <w:rPr>
          <w:rFonts w:ascii="Arial" w:hAnsi="Arial"/>
          <w:b/>
          <w:color w:val="0000FF"/>
        </w:rPr>
      </w:pPr>
      <w:r>
        <w:rPr>
          <w:rFonts w:ascii="Arial" w:hAnsi="Arial"/>
          <w:b/>
          <w:color w:val="0000FF"/>
        </w:rPr>
        <w:br/>
      </w:r>
    </w:p>
    <w:p w:rsidR="00AD2DA0" w:rsidRDefault="00AD2DA0" w:rsidP="00AD2DA0">
      <w:pPr>
        <w:spacing w:line="360" w:lineRule="auto"/>
        <w:outlineLvl w:val="0"/>
        <w:rPr>
          <w:rFonts w:ascii="Arial" w:hAnsi="Arial"/>
        </w:rPr>
      </w:pPr>
      <w:r>
        <w:rPr>
          <w:rFonts w:ascii="Arial" w:hAnsi="Arial"/>
          <w:b/>
        </w:rPr>
        <w:t>Skills and abilities students should bring to the course</w:t>
      </w:r>
      <w:r>
        <w:rPr>
          <w:rFonts w:ascii="Arial" w:hAnsi="Arial"/>
          <w:b/>
        </w:rPr>
        <w:br/>
      </w:r>
    </w:p>
    <w:tbl>
      <w:tblPr>
        <w:tblW w:w="26280" w:type="dxa"/>
        <w:tblInd w:w="198" w:type="dxa"/>
        <w:tblLayout w:type="fixed"/>
        <w:tblLook w:val="0000" w:firstRow="0" w:lastRow="0" w:firstColumn="0" w:lastColumn="0" w:noHBand="0" w:noVBand="0"/>
      </w:tblPr>
      <w:tblGrid>
        <w:gridCol w:w="1620"/>
        <w:gridCol w:w="360"/>
        <w:gridCol w:w="3150"/>
        <w:gridCol w:w="1890"/>
        <w:gridCol w:w="360"/>
        <w:gridCol w:w="3150"/>
        <w:gridCol w:w="3150"/>
        <w:gridCol w:w="3150"/>
        <w:gridCol w:w="3150"/>
        <w:gridCol w:w="3150"/>
        <w:gridCol w:w="3150"/>
      </w:tblGrid>
      <w:tr w:rsidR="00AD2DA0" w:rsidTr="002736B7">
        <w:trPr>
          <w:gridAfter w:val="5"/>
          <w:wAfter w:w="15750" w:type="dxa"/>
        </w:trPr>
        <w:tc>
          <w:tcPr>
            <w:tcW w:w="1620" w:type="dxa"/>
            <w:tcBorders>
              <w:top w:val="single" w:sz="4" w:space="0" w:color="auto"/>
            </w:tcBorders>
          </w:tcPr>
          <w:p w:rsidR="00AD2DA0" w:rsidRDefault="00AD2DA0" w:rsidP="002736B7">
            <w:pPr>
              <w:rPr>
                <w:rFonts w:ascii="Arial" w:hAnsi="Arial"/>
                <w:sz w:val="18"/>
              </w:rPr>
            </w:pPr>
          </w:p>
        </w:tc>
        <w:tc>
          <w:tcPr>
            <w:tcW w:w="360" w:type="dxa"/>
            <w:tcBorders>
              <w:top w:val="single" w:sz="4" w:space="0" w:color="auto"/>
            </w:tcBorders>
          </w:tcPr>
          <w:p w:rsidR="00AD2DA0" w:rsidRDefault="00AD2DA0" w:rsidP="002736B7">
            <w:pPr>
              <w:jc w:val="center"/>
              <w:rPr>
                <w:rFonts w:ascii="Arial" w:hAnsi="Arial"/>
                <w:b/>
                <w:sz w:val="18"/>
              </w:rPr>
            </w:pPr>
          </w:p>
        </w:tc>
        <w:tc>
          <w:tcPr>
            <w:tcW w:w="3150" w:type="dxa"/>
            <w:tcBorders>
              <w:top w:val="single" w:sz="4" w:space="0" w:color="auto"/>
              <w:right w:val="single" w:sz="4" w:space="0" w:color="auto"/>
            </w:tcBorders>
          </w:tcPr>
          <w:p w:rsidR="00AD2DA0" w:rsidRDefault="00AD2DA0" w:rsidP="002736B7">
            <w:pPr>
              <w:rPr>
                <w:rFonts w:ascii="Arial" w:hAnsi="Arial"/>
                <w:sz w:val="18"/>
              </w:rPr>
            </w:pPr>
            <w:r>
              <w:rPr>
                <w:rFonts w:ascii="Arial" w:hAnsi="Arial"/>
                <w:sz w:val="18"/>
              </w:rPr>
              <w:t>a limited amount of material</w:t>
            </w:r>
          </w:p>
        </w:tc>
        <w:tc>
          <w:tcPr>
            <w:tcW w:w="1890" w:type="dxa"/>
            <w:tcBorders>
              <w:top w:val="single" w:sz="4" w:space="0" w:color="auto"/>
              <w:left w:val="nil"/>
            </w:tcBorders>
          </w:tcPr>
          <w:p w:rsidR="00AD2DA0" w:rsidRDefault="00AD2DA0" w:rsidP="002736B7">
            <w:pPr>
              <w:rPr>
                <w:rFonts w:ascii="Arial" w:hAnsi="Arial"/>
                <w:sz w:val="18"/>
              </w:rPr>
            </w:pPr>
          </w:p>
        </w:tc>
        <w:tc>
          <w:tcPr>
            <w:tcW w:w="360" w:type="dxa"/>
            <w:tcBorders>
              <w:top w:val="single" w:sz="4" w:space="0" w:color="auto"/>
            </w:tcBorders>
          </w:tcPr>
          <w:p w:rsidR="00AD2DA0" w:rsidRPr="00CC0223" w:rsidRDefault="00AD2DA0" w:rsidP="002736B7">
            <w:pPr>
              <w:jc w:val="center"/>
              <w:rPr>
                <w:rFonts w:ascii="Arial" w:hAnsi="Arial"/>
                <w:b/>
                <w:color w:val="0000FF"/>
                <w:sz w:val="18"/>
              </w:rPr>
            </w:pPr>
            <w:r w:rsidRPr="00CC0223">
              <w:rPr>
                <w:rFonts w:ascii="Arial" w:hAnsi="Arial"/>
                <w:b/>
                <w:color w:val="0000FF"/>
                <w:sz w:val="18"/>
              </w:rPr>
              <w:t>X</w:t>
            </w:r>
          </w:p>
        </w:tc>
        <w:tc>
          <w:tcPr>
            <w:tcW w:w="3150" w:type="dxa"/>
            <w:tcBorders>
              <w:top w:val="single" w:sz="4" w:space="0" w:color="auto"/>
            </w:tcBorders>
          </w:tcPr>
          <w:p w:rsidR="00AD2DA0" w:rsidRDefault="00AD2DA0" w:rsidP="002736B7">
            <w:pPr>
              <w:rPr>
                <w:rFonts w:ascii="Arial" w:hAnsi="Arial"/>
                <w:sz w:val="18"/>
              </w:rPr>
            </w:pPr>
            <w:r>
              <w:rPr>
                <w:rFonts w:ascii="Arial" w:hAnsi="Arial"/>
                <w:sz w:val="18"/>
              </w:rPr>
              <w:t>basic, pre-algebraic problems</w:t>
            </w:r>
          </w:p>
        </w:tc>
      </w:tr>
      <w:tr w:rsidR="00AD2DA0" w:rsidTr="002736B7">
        <w:trPr>
          <w:gridAfter w:val="5"/>
          <w:wAfter w:w="15750" w:type="dxa"/>
        </w:trPr>
        <w:tc>
          <w:tcPr>
            <w:tcW w:w="1620" w:type="dxa"/>
          </w:tcPr>
          <w:p w:rsidR="00AD2DA0" w:rsidRDefault="00AD2DA0" w:rsidP="002736B7">
            <w:pPr>
              <w:rPr>
                <w:rFonts w:ascii="Arial" w:hAnsi="Arial"/>
                <w:sz w:val="18"/>
              </w:rPr>
            </w:pPr>
            <w:r>
              <w:rPr>
                <w:rFonts w:ascii="Arial" w:hAnsi="Arial"/>
                <w:sz w:val="18"/>
              </w:rPr>
              <w:t>Able to read</w:t>
            </w:r>
          </w:p>
        </w:tc>
        <w:tc>
          <w:tcPr>
            <w:tcW w:w="360" w:type="dxa"/>
            <w:tcBorders>
              <w:top w:val="single" w:sz="4" w:space="0" w:color="auto"/>
            </w:tcBorders>
          </w:tcPr>
          <w:p w:rsidR="00AD2DA0" w:rsidRPr="00CC0223" w:rsidRDefault="00AD2DA0" w:rsidP="002736B7">
            <w:pPr>
              <w:jc w:val="center"/>
              <w:rPr>
                <w:rFonts w:ascii="Arial" w:hAnsi="Arial"/>
                <w:b/>
                <w:color w:val="0000FF"/>
                <w:sz w:val="18"/>
              </w:rPr>
            </w:pPr>
            <w:r w:rsidRPr="00CC0223">
              <w:rPr>
                <w:rFonts w:ascii="Arial" w:hAnsi="Arial"/>
                <w:b/>
                <w:color w:val="0000FF"/>
                <w:sz w:val="18"/>
              </w:rPr>
              <w:t>X</w:t>
            </w:r>
          </w:p>
        </w:tc>
        <w:tc>
          <w:tcPr>
            <w:tcW w:w="3150" w:type="dxa"/>
            <w:tcBorders>
              <w:right w:val="single" w:sz="4" w:space="0" w:color="auto"/>
            </w:tcBorders>
          </w:tcPr>
          <w:p w:rsidR="00AD2DA0" w:rsidRDefault="00AD2DA0" w:rsidP="002736B7">
            <w:pPr>
              <w:rPr>
                <w:rFonts w:ascii="Arial" w:hAnsi="Arial"/>
                <w:sz w:val="18"/>
              </w:rPr>
            </w:pPr>
            <w:r>
              <w:rPr>
                <w:rFonts w:ascii="Arial" w:hAnsi="Arial"/>
                <w:sz w:val="18"/>
              </w:rPr>
              <w:t>an average amount of material</w:t>
            </w:r>
          </w:p>
        </w:tc>
        <w:tc>
          <w:tcPr>
            <w:tcW w:w="1890" w:type="dxa"/>
            <w:tcBorders>
              <w:left w:val="nil"/>
            </w:tcBorders>
          </w:tcPr>
          <w:p w:rsidR="00AD2DA0" w:rsidRDefault="00AD2DA0" w:rsidP="002736B7">
            <w:pPr>
              <w:rPr>
                <w:rFonts w:ascii="Arial" w:hAnsi="Arial"/>
                <w:sz w:val="18"/>
              </w:rPr>
            </w:pPr>
            <w:r>
              <w:rPr>
                <w:rFonts w:ascii="Arial" w:hAnsi="Arial"/>
                <w:sz w:val="18"/>
              </w:rPr>
              <w:t>Able to compute</w:t>
            </w:r>
          </w:p>
        </w:tc>
        <w:tc>
          <w:tcPr>
            <w:tcW w:w="360" w:type="dxa"/>
            <w:tcBorders>
              <w:top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r>
              <w:rPr>
                <w:rFonts w:ascii="Arial" w:hAnsi="Arial"/>
                <w:sz w:val="18"/>
              </w:rPr>
              <w:t>simple algebraic problems</w:t>
            </w:r>
          </w:p>
        </w:tc>
      </w:tr>
      <w:tr w:rsidR="00AD2DA0" w:rsidTr="002736B7">
        <w:trPr>
          <w:gridAfter w:val="5"/>
          <w:wAfter w:w="15750" w:type="dxa"/>
        </w:trPr>
        <w:tc>
          <w:tcPr>
            <w:tcW w:w="1620" w:type="dxa"/>
          </w:tcPr>
          <w:p w:rsidR="00AD2DA0" w:rsidRDefault="00AD2DA0" w:rsidP="002736B7">
            <w:pPr>
              <w:rPr>
                <w:rFonts w:ascii="Arial" w:hAnsi="Arial"/>
                <w:sz w:val="18"/>
              </w:rPr>
            </w:pP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p>
        </w:tc>
        <w:tc>
          <w:tcPr>
            <w:tcW w:w="3150" w:type="dxa"/>
            <w:tcBorders>
              <w:right w:val="single" w:sz="4" w:space="0" w:color="auto"/>
            </w:tcBorders>
          </w:tcPr>
          <w:p w:rsidR="00AD2DA0" w:rsidRDefault="00AD2DA0" w:rsidP="002736B7">
            <w:pPr>
              <w:rPr>
                <w:rFonts w:ascii="Abadi MT Condensed Light" w:hAnsi="Abadi MT Condensed Light"/>
              </w:rPr>
            </w:pPr>
            <w:r>
              <w:rPr>
                <w:rFonts w:ascii="Abadi MT Condensed Light" w:hAnsi="Abadi MT Condensed Light"/>
              </w:rPr>
              <w:t>an above average amount of material</w:t>
            </w:r>
          </w:p>
        </w:tc>
        <w:tc>
          <w:tcPr>
            <w:tcW w:w="1890" w:type="dxa"/>
            <w:tcBorders>
              <w:left w:val="nil"/>
            </w:tcBorders>
          </w:tcPr>
          <w:p w:rsidR="00AD2DA0" w:rsidRDefault="00AD2DA0" w:rsidP="002736B7">
            <w:pPr>
              <w:rPr>
                <w:rFonts w:ascii="Arial" w:hAnsi="Arial"/>
                <w:sz w:val="18"/>
              </w:rPr>
            </w:pP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r>
              <w:rPr>
                <w:rFonts w:ascii="Arial" w:hAnsi="Arial"/>
                <w:sz w:val="18"/>
              </w:rPr>
              <w:t>higher order mathematical problems</w:t>
            </w:r>
          </w:p>
        </w:tc>
      </w:tr>
      <w:tr w:rsidR="00AD2DA0" w:rsidTr="002736B7">
        <w:trPr>
          <w:gridAfter w:val="5"/>
          <w:wAfter w:w="15750" w:type="dxa"/>
        </w:trPr>
        <w:tc>
          <w:tcPr>
            <w:tcW w:w="1620" w:type="dxa"/>
            <w:tcBorders>
              <w:bottom w:val="single" w:sz="4" w:space="0" w:color="auto"/>
            </w:tcBorders>
          </w:tcPr>
          <w:p w:rsidR="00AD2DA0" w:rsidRDefault="00AD2DA0" w:rsidP="002736B7">
            <w:pPr>
              <w:rPr>
                <w:rFonts w:ascii="Arial" w:hAnsi="Arial"/>
                <w:sz w:val="18"/>
              </w:rPr>
            </w:pPr>
          </w:p>
        </w:tc>
        <w:tc>
          <w:tcPr>
            <w:tcW w:w="360" w:type="dxa"/>
          </w:tcPr>
          <w:p w:rsidR="00AD2DA0" w:rsidRDefault="00AD2DA0" w:rsidP="002736B7">
            <w:pPr>
              <w:jc w:val="center"/>
              <w:rPr>
                <w:rFonts w:ascii="Arial" w:hAnsi="Arial"/>
                <w:sz w:val="18"/>
              </w:rPr>
            </w:pPr>
          </w:p>
        </w:tc>
        <w:tc>
          <w:tcPr>
            <w:tcW w:w="3150" w:type="dxa"/>
            <w:tcBorders>
              <w:bottom w:val="single" w:sz="4" w:space="0" w:color="auto"/>
              <w:right w:val="single" w:sz="4" w:space="0" w:color="auto"/>
            </w:tcBorders>
          </w:tcPr>
          <w:p w:rsidR="00AD2DA0" w:rsidRDefault="00AD2DA0" w:rsidP="002736B7">
            <w:pPr>
              <w:rPr>
                <w:rFonts w:ascii="Arial" w:hAnsi="Arial"/>
                <w:sz w:val="18"/>
              </w:rPr>
            </w:pPr>
          </w:p>
        </w:tc>
        <w:tc>
          <w:tcPr>
            <w:tcW w:w="1890" w:type="dxa"/>
            <w:tcBorders>
              <w:left w:val="nil"/>
              <w:bottom w:val="single" w:sz="4" w:space="0" w:color="auto"/>
            </w:tcBorders>
          </w:tcPr>
          <w:p w:rsidR="00AD2DA0" w:rsidRDefault="00AD2DA0" w:rsidP="002736B7">
            <w:pPr>
              <w:rPr>
                <w:rFonts w:ascii="Arial" w:hAnsi="Arial"/>
                <w:sz w:val="18"/>
              </w:rPr>
            </w:pPr>
          </w:p>
        </w:tc>
        <w:tc>
          <w:tcPr>
            <w:tcW w:w="360" w:type="dxa"/>
          </w:tcPr>
          <w:p w:rsidR="00AD2DA0" w:rsidRDefault="00AD2DA0" w:rsidP="002736B7">
            <w:pPr>
              <w:jc w:val="center"/>
              <w:rPr>
                <w:rFonts w:ascii="Arial" w:hAnsi="Arial"/>
                <w:b/>
                <w:sz w:val="18"/>
              </w:rPr>
            </w:pPr>
          </w:p>
        </w:tc>
        <w:tc>
          <w:tcPr>
            <w:tcW w:w="3150" w:type="dxa"/>
            <w:tcBorders>
              <w:bottom w:val="single" w:sz="4" w:space="0" w:color="auto"/>
            </w:tcBorders>
          </w:tcPr>
          <w:p w:rsidR="00AD2DA0" w:rsidRDefault="00AD2DA0" w:rsidP="002736B7">
            <w:pPr>
              <w:rPr>
                <w:rFonts w:ascii="Arial" w:hAnsi="Arial"/>
                <w:sz w:val="18"/>
              </w:rPr>
            </w:pPr>
          </w:p>
        </w:tc>
      </w:tr>
      <w:tr w:rsidR="00AD2DA0" w:rsidTr="002736B7">
        <w:trPr>
          <w:gridAfter w:val="5"/>
          <w:wAfter w:w="15750" w:type="dxa"/>
        </w:trPr>
        <w:tc>
          <w:tcPr>
            <w:tcW w:w="1620" w:type="dxa"/>
          </w:tcPr>
          <w:p w:rsidR="00AD2DA0" w:rsidRDefault="00AD2DA0" w:rsidP="002736B7">
            <w:pPr>
              <w:rPr>
                <w:rFonts w:ascii="Arial" w:hAnsi="Arial"/>
                <w:sz w:val="18"/>
              </w:rPr>
            </w:pPr>
          </w:p>
        </w:tc>
        <w:tc>
          <w:tcPr>
            <w:tcW w:w="360" w:type="dxa"/>
            <w:tcBorders>
              <w:top w:val="single" w:sz="4" w:space="0" w:color="auto"/>
            </w:tcBorders>
          </w:tcPr>
          <w:p w:rsidR="00AD2DA0" w:rsidRDefault="00AD2DA0" w:rsidP="002736B7">
            <w:pPr>
              <w:jc w:val="center"/>
              <w:rPr>
                <w:rFonts w:ascii="Arial" w:hAnsi="Arial"/>
                <w:b/>
                <w:sz w:val="18"/>
              </w:rPr>
            </w:pPr>
            <w:r w:rsidRPr="00CC0223">
              <w:rPr>
                <w:rFonts w:ascii="Arial" w:hAnsi="Arial"/>
                <w:b/>
                <w:color w:val="0000FF"/>
                <w:sz w:val="18"/>
              </w:rPr>
              <w:t>X</w:t>
            </w:r>
          </w:p>
        </w:tc>
        <w:tc>
          <w:tcPr>
            <w:tcW w:w="3150" w:type="dxa"/>
            <w:tcBorders>
              <w:right w:val="single" w:sz="4" w:space="0" w:color="auto"/>
            </w:tcBorders>
          </w:tcPr>
          <w:p w:rsidR="00AD2DA0" w:rsidRDefault="00AD2DA0" w:rsidP="002736B7">
            <w:pPr>
              <w:rPr>
                <w:rFonts w:ascii="Arial" w:hAnsi="Arial"/>
                <w:sz w:val="18"/>
              </w:rPr>
            </w:pPr>
            <w:r>
              <w:rPr>
                <w:rFonts w:ascii="Arial" w:hAnsi="Arial"/>
                <w:sz w:val="18"/>
              </w:rPr>
              <w:t>relatively easy material</w:t>
            </w:r>
          </w:p>
        </w:tc>
        <w:tc>
          <w:tcPr>
            <w:tcW w:w="1890" w:type="dxa"/>
            <w:tcBorders>
              <w:left w:val="nil"/>
            </w:tcBorders>
          </w:tcPr>
          <w:p w:rsidR="00AD2DA0" w:rsidRDefault="00AD2DA0" w:rsidP="002736B7">
            <w:pPr>
              <w:rPr>
                <w:rFonts w:ascii="Arial" w:hAnsi="Arial"/>
                <w:sz w:val="18"/>
              </w:rPr>
            </w:pPr>
          </w:p>
        </w:tc>
        <w:tc>
          <w:tcPr>
            <w:tcW w:w="360" w:type="dxa"/>
            <w:tcBorders>
              <w:top w:val="single" w:sz="4" w:space="0" w:color="auto"/>
            </w:tcBorders>
          </w:tcPr>
          <w:p w:rsidR="00AD2DA0" w:rsidRPr="00CC0223" w:rsidRDefault="00AD2DA0" w:rsidP="002736B7">
            <w:pPr>
              <w:jc w:val="center"/>
              <w:rPr>
                <w:rFonts w:ascii="Arial" w:hAnsi="Arial"/>
                <w:b/>
                <w:color w:val="0000FF"/>
                <w:sz w:val="18"/>
              </w:rPr>
            </w:pPr>
            <w:r w:rsidRPr="00CC0223">
              <w:rPr>
                <w:rFonts w:ascii="Arial" w:hAnsi="Arial"/>
                <w:b/>
                <w:color w:val="0000FF"/>
                <w:sz w:val="18"/>
              </w:rPr>
              <w:t>X</w:t>
            </w:r>
          </w:p>
        </w:tc>
        <w:tc>
          <w:tcPr>
            <w:tcW w:w="3150" w:type="dxa"/>
          </w:tcPr>
          <w:p w:rsidR="00AD2DA0" w:rsidRDefault="00AD2DA0" w:rsidP="002736B7">
            <w:pPr>
              <w:rPr>
                <w:rFonts w:ascii="Arial" w:hAnsi="Arial"/>
                <w:sz w:val="18"/>
              </w:rPr>
            </w:pPr>
            <w:r>
              <w:rPr>
                <w:rFonts w:ascii="Arial" w:hAnsi="Arial"/>
                <w:sz w:val="18"/>
              </w:rPr>
              <w:t>short compositions</w:t>
            </w:r>
          </w:p>
        </w:tc>
      </w:tr>
      <w:tr w:rsidR="00AD2DA0" w:rsidTr="002736B7">
        <w:trPr>
          <w:gridAfter w:val="5"/>
          <w:wAfter w:w="15750" w:type="dxa"/>
        </w:trPr>
        <w:tc>
          <w:tcPr>
            <w:tcW w:w="1620" w:type="dxa"/>
          </w:tcPr>
          <w:p w:rsidR="00AD2DA0" w:rsidRDefault="00AD2DA0" w:rsidP="002736B7">
            <w:pPr>
              <w:rPr>
                <w:rFonts w:ascii="Arial" w:hAnsi="Arial"/>
                <w:sz w:val="18"/>
              </w:rPr>
            </w:pPr>
            <w:r>
              <w:rPr>
                <w:rFonts w:ascii="Arial" w:hAnsi="Arial"/>
                <w:sz w:val="18"/>
              </w:rPr>
              <w:t>Able to read</w:t>
            </w:r>
          </w:p>
        </w:tc>
        <w:tc>
          <w:tcPr>
            <w:tcW w:w="360" w:type="dxa"/>
            <w:tcBorders>
              <w:top w:val="single" w:sz="4" w:space="0" w:color="auto"/>
            </w:tcBorders>
          </w:tcPr>
          <w:p w:rsidR="00AD2DA0" w:rsidRPr="00CC0223" w:rsidRDefault="00AD2DA0" w:rsidP="002736B7">
            <w:pPr>
              <w:jc w:val="center"/>
              <w:rPr>
                <w:rFonts w:ascii="Arial" w:hAnsi="Arial"/>
                <w:b/>
                <w:color w:val="0000FF"/>
                <w:sz w:val="18"/>
              </w:rPr>
            </w:pPr>
          </w:p>
        </w:tc>
        <w:tc>
          <w:tcPr>
            <w:tcW w:w="3150" w:type="dxa"/>
            <w:tcBorders>
              <w:right w:val="single" w:sz="4" w:space="0" w:color="auto"/>
            </w:tcBorders>
          </w:tcPr>
          <w:p w:rsidR="00AD2DA0" w:rsidRDefault="00AD2DA0" w:rsidP="002736B7">
            <w:pPr>
              <w:rPr>
                <w:rFonts w:ascii="Arial" w:hAnsi="Arial"/>
                <w:sz w:val="18"/>
              </w:rPr>
            </w:pPr>
            <w:r>
              <w:rPr>
                <w:rFonts w:ascii="Arial" w:hAnsi="Arial"/>
                <w:sz w:val="18"/>
              </w:rPr>
              <w:t>moderately difficult material</w:t>
            </w:r>
          </w:p>
        </w:tc>
        <w:tc>
          <w:tcPr>
            <w:tcW w:w="1890" w:type="dxa"/>
            <w:tcBorders>
              <w:left w:val="nil"/>
            </w:tcBorders>
          </w:tcPr>
          <w:p w:rsidR="00AD2DA0" w:rsidRDefault="00AD2DA0" w:rsidP="002736B7">
            <w:pPr>
              <w:rPr>
                <w:rFonts w:ascii="Arial" w:hAnsi="Arial"/>
                <w:sz w:val="18"/>
              </w:rPr>
            </w:pPr>
            <w:r>
              <w:rPr>
                <w:rFonts w:ascii="Arial" w:hAnsi="Arial"/>
                <w:sz w:val="18"/>
              </w:rPr>
              <w:t>Able to write</w:t>
            </w:r>
          </w:p>
        </w:tc>
        <w:tc>
          <w:tcPr>
            <w:tcW w:w="360" w:type="dxa"/>
            <w:tcBorders>
              <w:top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r>
              <w:rPr>
                <w:rFonts w:ascii="Arial" w:hAnsi="Arial"/>
                <w:sz w:val="18"/>
              </w:rPr>
              <w:t>medium length compositions</w:t>
            </w:r>
          </w:p>
        </w:tc>
      </w:tr>
      <w:tr w:rsidR="00AD2DA0" w:rsidTr="002736B7">
        <w:trPr>
          <w:gridAfter w:val="5"/>
          <w:wAfter w:w="15750" w:type="dxa"/>
        </w:trPr>
        <w:tc>
          <w:tcPr>
            <w:tcW w:w="1620" w:type="dxa"/>
          </w:tcPr>
          <w:p w:rsidR="00AD2DA0" w:rsidRDefault="00AD2DA0" w:rsidP="002736B7">
            <w:pPr>
              <w:rPr>
                <w:rFonts w:ascii="Arial" w:hAnsi="Arial"/>
                <w:sz w:val="18"/>
              </w:rPr>
            </w:pP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p>
        </w:tc>
        <w:tc>
          <w:tcPr>
            <w:tcW w:w="3150" w:type="dxa"/>
            <w:tcBorders>
              <w:right w:val="single" w:sz="4" w:space="0" w:color="auto"/>
            </w:tcBorders>
          </w:tcPr>
          <w:p w:rsidR="00AD2DA0" w:rsidRDefault="00AD2DA0" w:rsidP="002736B7">
            <w:pPr>
              <w:rPr>
                <w:rFonts w:ascii="Arial" w:hAnsi="Arial"/>
                <w:sz w:val="18"/>
              </w:rPr>
            </w:pPr>
            <w:r>
              <w:rPr>
                <w:rFonts w:ascii="Arial" w:hAnsi="Arial"/>
                <w:sz w:val="18"/>
              </w:rPr>
              <w:t>technical or sophisticated material</w:t>
            </w:r>
          </w:p>
        </w:tc>
        <w:tc>
          <w:tcPr>
            <w:tcW w:w="1890" w:type="dxa"/>
            <w:tcBorders>
              <w:left w:val="nil"/>
            </w:tcBorders>
          </w:tcPr>
          <w:p w:rsidR="00AD2DA0" w:rsidRDefault="00AD2DA0" w:rsidP="002736B7">
            <w:pPr>
              <w:rPr>
                <w:rFonts w:ascii="Arial" w:hAnsi="Arial"/>
                <w:sz w:val="18"/>
              </w:rPr>
            </w:pP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r>
              <w:rPr>
                <w:rFonts w:ascii="Arial" w:hAnsi="Arial"/>
                <w:sz w:val="18"/>
              </w:rPr>
              <w:t>lengthy compositions</w:t>
            </w:r>
          </w:p>
        </w:tc>
      </w:tr>
      <w:tr w:rsidR="00AD2DA0" w:rsidTr="002736B7">
        <w:tc>
          <w:tcPr>
            <w:tcW w:w="10530" w:type="dxa"/>
            <w:gridSpan w:val="6"/>
            <w:tcBorders>
              <w:bottom w:val="single" w:sz="4" w:space="0" w:color="auto"/>
            </w:tcBorders>
          </w:tcPr>
          <w:p w:rsidR="00AD2DA0" w:rsidRDefault="00AD2DA0" w:rsidP="002736B7">
            <w:pPr>
              <w:rPr>
                <w:rFonts w:ascii="Arial" w:hAnsi="Arial"/>
                <w:sz w:val="18"/>
              </w:rPr>
            </w:pPr>
          </w:p>
        </w:tc>
        <w:tc>
          <w:tcPr>
            <w:tcW w:w="3150" w:type="dxa"/>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p>
        </w:tc>
        <w:tc>
          <w:tcPr>
            <w:tcW w:w="3150" w:type="dxa"/>
          </w:tcPr>
          <w:p w:rsidR="00AD2DA0" w:rsidRDefault="00AD2DA0" w:rsidP="002736B7">
            <w:pPr>
              <w:rPr>
                <w:rFonts w:ascii="Arial" w:hAnsi="Arial"/>
                <w:sz w:val="18"/>
              </w:rPr>
            </w:pPr>
          </w:p>
        </w:tc>
        <w:tc>
          <w:tcPr>
            <w:tcW w:w="3150" w:type="dxa"/>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p>
        </w:tc>
      </w:tr>
      <w:tr w:rsidR="00AD2DA0" w:rsidTr="002736B7">
        <w:trPr>
          <w:gridAfter w:val="5"/>
          <w:wAfter w:w="15750" w:type="dxa"/>
        </w:trPr>
        <w:tc>
          <w:tcPr>
            <w:tcW w:w="1620" w:type="dxa"/>
            <w:tcBorders>
              <w:top w:val="single" w:sz="4" w:space="0" w:color="auto"/>
            </w:tcBorders>
          </w:tcPr>
          <w:p w:rsidR="00AD2DA0" w:rsidRDefault="00AD2DA0" w:rsidP="002736B7">
            <w:pPr>
              <w:rPr>
                <w:rFonts w:ascii="Arial" w:hAnsi="Arial"/>
                <w:sz w:val="18"/>
              </w:rPr>
            </w:pPr>
          </w:p>
        </w:tc>
        <w:tc>
          <w:tcPr>
            <w:tcW w:w="360" w:type="dxa"/>
            <w:tcBorders>
              <w:top w:val="single" w:sz="4" w:space="0" w:color="auto"/>
            </w:tcBorders>
          </w:tcPr>
          <w:p w:rsidR="00AD2DA0" w:rsidRDefault="00AD2DA0" w:rsidP="002736B7">
            <w:pPr>
              <w:jc w:val="center"/>
              <w:rPr>
                <w:rFonts w:ascii="Arial" w:hAnsi="Arial"/>
                <w:b/>
                <w:sz w:val="18"/>
              </w:rPr>
            </w:pPr>
            <w:r w:rsidRPr="00CC0223">
              <w:rPr>
                <w:rFonts w:ascii="Arial" w:hAnsi="Arial"/>
                <w:b/>
                <w:color w:val="0000FF"/>
                <w:sz w:val="18"/>
              </w:rPr>
              <w:t>X</w:t>
            </w:r>
          </w:p>
        </w:tc>
        <w:tc>
          <w:tcPr>
            <w:tcW w:w="3150" w:type="dxa"/>
            <w:tcBorders>
              <w:top w:val="single" w:sz="4" w:space="0" w:color="auto"/>
              <w:right w:val="single" w:sz="4" w:space="0" w:color="auto"/>
            </w:tcBorders>
          </w:tcPr>
          <w:p w:rsidR="00AD2DA0" w:rsidRDefault="00AD2DA0" w:rsidP="002736B7">
            <w:pPr>
              <w:rPr>
                <w:rFonts w:ascii="Arial" w:hAnsi="Arial"/>
                <w:sz w:val="16"/>
              </w:rPr>
            </w:pPr>
            <w:r>
              <w:rPr>
                <w:rFonts w:ascii="Arial" w:hAnsi="Arial"/>
                <w:sz w:val="16"/>
              </w:rPr>
              <w:t>keyboard skills/familiar with computer</w:t>
            </w:r>
          </w:p>
        </w:tc>
        <w:tc>
          <w:tcPr>
            <w:tcW w:w="1890" w:type="dxa"/>
            <w:tcBorders>
              <w:top w:val="single" w:sz="4" w:space="0" w:color="auto"/>
              <w:left w:val="nil"/>
            </w:tcBorders>
          </w:tcPr>
          <w:p w:rsidR="00AD2DA0" w:rsidRDefault="00AD2DA0" w:rsidP="002736B7">
            <w:pPr>
              <w:rPr>
                <w:rFonts w:ascii="Arial" w:hAnsi="Arial"/>
                <w:sz w:val="18"/>
              </w:rPr>
            </w:pPr>
          </w:p>
        </w:tc>
        <w:tc>
          <w:tcPr>
            <w:tcW w:w="360" w:type="dxa"/>
            <w:tcBorders>
              <w:top w:val="single" w:sz="4" w:space="0" w:color="auto"/>
            </w:tcBorders>
          </w:tcPr>
          <w:p w:rsidR="00AD2DA0" w:rsidRDefault="00AD2DA0" w:rsidP="002736B7">
            <w:pPr>
              <w:jc w:val="center"/>
              <w:rPr>
                <w:rFonts w:ascii="Arial" w:hAnsi="Arial"/>
                <w:b/>
                <w:sz w:val="18"/>
              </w:rPr>
            </w:pPr>
          </w:p>
        </w:tc>
        <w:tc>
          <w:tcPr>
            <w:tcW w:w="3150" w:type="dxa"/>
            <w:tcBorders>
              <w:top w:val="single" w:sz="4" w:space="0" w:color="auto"/>
            </w:tcBorders>
          </w:tcPr>
          <w:p w:rsidR="00AD2DA0" w:rsidRDefault="00AD2DA0" w:rsidP="002736B7">
            <w:pPr>
              <w:rPr>
                <w:rFonts w:ascii="Arial" w:hAnsi="Arial"/>
                <w:sz w:val="18"/>
              </w:rPr>
            </w:pPr>
          </w:p>
        </w:tc>
      </w:tr>
      <w:tr w:rsidR="00AD2DA0" w:rsidTr="002736B7">
        <w:trPr>
          <w:gridAfter w:val="5"/>
          <w:wAfter w:w="15750" w:type="dxa"/>
        </w:trPr>
        <w:tc>
          <w:tcPr>
            <w:tcW w:w="1620" w:type="dxa"/>
          </w:tcPr>
          <w:p w:rsidR="00AD2DA0" w:rsidRDefault="00AD2DA0" w:rsidP="002736B7">
            <w:pPr>
              <w:rPr>
                <w:rFonts w:ascii="Arial" w:hAnsi="Arial"/>
                <w:sz w:val="18"/>
              </w:rPr>
            </w:pPr>
            <w:r>
              <w:rPr>
                <w:rFonts w:ascii="Arial" w:hAnsi="Arial"/>
                <w:sz w:val="18"/>
              </w:rPr>
              <w:t>Able to use</w:t>
            </w:r>
          </w:p>
        </w:tc>
        <w:tc>
          <w:tcPr>
            <w:tcW w:w="360" w:type="dxa"/>
            <w:tcBorders>
              <w:top w:val="single" w:sz="4" w:space="0" w:color="auto"/>
            </w:tcBorders>
          </w:tcPr>
          <w:p w:rsidR="00AD2DA0" w:rsidRPr="00CC0223" w:rsidRDefault="00AD2DA0" w:rsidP="002736B7">
            <w:pPr>
              <w:jc w:val="center"/>
              <w:rPr>
                <w:rFonts w:ascii="Arial" w:hAnsi="Arial"/>
                <w:b/>
                <w:color w:val="0000FF"/>
                <w:sz w:val="18"/>
              </w:rPr>
            </w:pPr>
            <w:r w:rsidRPr="00CC0223">
              <w:rPr>
                <w:rFonts w:ascii="Arial" w:hAnsi="Arial"/>
                <w:b/>
                <w:color w:val="0000FF"/>
                <w:sz w:val="18"/>
              </w:rPr>
              <w:t>X</w:t>
            </w:r>
          </w:p>
        </w:tc>
        <w:tc>
          <w:tcPr>
            <w:tcW w:w="3150" w:type="dxa"/>
            <w:tcBorders>
              <w:right w:val="single" w:sz="4" w:space="0" w:color="auto"/>
            </w:tcBorders>
          </w:tcPr>
          <w:p w:rsidR="00AD2DA0" w:rsidRDefault="00AD2DA0" w:rsidP="002736B7">
            <w:pPr>
              <w:rPr>
                <w:rFonts w:ascii="Arial" w:hAnsi="Arial"/>
                <w:sz w:val="18"/>
              </w:rPr>
            </w:pPr>
            <w:r>
              <w:rPr>
                <w:rFonts w:ascii="Arial" w:hAnsi="Arial"/>
                <w:sz w:val="18"/>
              </w:rPr>
              <w:t>computer application</w:t>
            </w:r>
          </w:p>
        </w:tc>
        <w:tc>
          <w:tcPr>
            <w:tcW w:w="1890" w:type="dxa"/>
            <w:tcBorders>
              <w:left w:val="nil"/>
            </w:tcBorders>
          </w:tcPr>
          <w:p w:rsidR="00AD2DA0" w:rsidRDefault="00AD2DA0" w:rsidP="002736B7">
            <w:pPr>
              <w:rPr>
                <w:rFonts w:ascii="Arial" w:hAnsi="Arial"/>
                <w:sz w:val="18"/>
              </w:rPr>
            </w:pPr>
            <w:r>
              <w:rPr>
                <w:rFonts w:ascii="Arial" w:hAnsi="Arial"/>
                <w:sz w:val="18"/>
              </w:rPr>
              <w:t xml:space="preserve">Other necessary </w:t>
            </w:r>
          </w:p>
        </w:tc>
        <w:tc>
          <w:tcPr>
            <w:tcW w:w="360" w:type="dxa"/>
            <w:tcBorders>
              <w:top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p>
        </w:tc>
      </w:tr>
      <w:tr w:rsidR="00AD2DA0" w:rsidTr="002736B7">
        <w:trPr>
          <w:gridAfter w:val="5"/>
          <w:wAfter w:w="15750" w:type="dxa"/>
        </w:trPr>
        <w:tc>
          <w:tcPr>
            <w:tcW w:w="1620" w:type="dxa"/>
          </w:tcPr>
          <w:p w:rsidR="00AD2DA0" w:rsidRDefault="00AD2DA0" w:rsidP="002736B7">
            <w:pPr>
              <w:rPr>
                <w:rFonts w:ascii="Arial" w:hAnsi="Arial"/>
                <w:sz w:val="18"/>
              </w:rPr>
            </w:pPr>
            <w:r>
              <w:rPr>
                <w:rFonts w:ascii="Arial" w:hAnsi="Arial"/>
                <w:sz w:val="18"/>
              </w:rPr>
              <w:t xml:space="preserve"> technology</w:t>
            </w: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r w:rsidRPr="00CC0223">
              <w:rPr>
                <w:rFonts w:ascii="Arial" w:hAnsi="Arial"/>
                <w:b/>
                <w:color w:val="0000FF"/>
                <w:sz w:val="18"/>
              </w:rPr>
              <w:t>X</w:t>
            </w:r>
          </w:p>
        </w:tc>
        <w:tc>
          <w:tcPr>
            <w:tcW w:w="3150" w:type="dxa"/>
            <w:tcBorders>
              <w:right w:val="single" w:sz="4" w:space="0" w:color="auto"/>
            </w:tcBorders>
          </w:tcPr>
          <w:p w:rsidR="00AD2DA0" w:rsidRDefault="00AD2DA0" w:rsidP="002736B7">
            <w:pPr>
              <w:rPr>
                <w:rFonts w:ascii="Abadi MT Condensed Light" w:hAnsi="Abadi MT Condensed Light"/>
              </w:rPr>
            </w:pPr>
            <w:r>
              <w:rPr>
                <w:rFonts w:ascii="Abadi MT Condensed Light" w:hAnsi="Abadi MT Condensed Light"/>
              </w:rPr>
              <w:t>web navigation</w:t>
            </w:r>
          </w:p>
        </w:tc>
        <w:tc>
          <w:tcPr>
            <w:tcW w:w="1890" w:type="dxa"/>
            <w:tcBorders>
              <w:left w:val="nil"/>
            </w:tcBorders>
          </w:tcPr>
          <w:p w:rsidR="00AD2DA0" w:rsidRDefault="00AD2DA0" w:rsidP="002736B7">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AD2DA0" w:rsidRDefault="00AD2DA0" w:rsidP="002736B7">
            <w:pPr>
              <w:jc w:val="center"/>
              <w:rPr>
                <w:rFonts w:ascii="Arial" w:hAnsi="Arial"/>
                <w:b/>
                <w:sz w:val="18"/>
              </w:rPr>
            </w:pPr>
          </w:p>
        </w:tc>
        <w:tc>
          <w:tcPr>
            <w:tcW w:w="3150" w:type="dxa"/>
          </w:tcPr>
          <w:p w:rsidR="00AD2DA0" w:rsidRDefault="00AD2DA0" w:rsidP="002736B7">
            <w:pPr>
              <w:rPr>
                <w:rFonts w:ascii="Arial" w:hAnsi="Arial"/>
                <w:sz w:val="18"/>
              </w:rPr>
            </w:pPr>
          </w:p>
        </w:tc>
      </w:tr>
      <w:tr w:rsidR="00AD2DA0" w:rsidTr="002736B7">
        <w:trPr>
          <w:gridAfter w:val="5"/>
          <w:wAfter w:w="15750" w:type="dxa"/>
        </w:trPr>
        <w:tc>
          <w:tcPr>
            <w:tcW w:w="1620" w:type="dxa"/>
            <w:tcBorders>
              <w:bottom w:val="single" w:sz="4" w:space="0" w:color="auto"/>
            </w:tcBorders>
          </w:tcPr>
          <w:p w:rsidR="00AD2DA0" w:rsidRDefault="00AD2DA0" w:rsidP="002736B7">
            <w:pPr>
              <w:rPr>
                <w:rFonts w:ascii="Arial" w:hAnsi="Arial"/>
                <w:sz w:val="18"/>
              </w:rPr>
            </w:pPr>
          </w:p>
        </w:tc>
        <w:tc>
          <w:tcPr>
            <w:tcW w:w="360" w:type="dxa"/>
            <w:tcBorders>
              <w:bottom w:val="single" w:sz="4" w:space="0" w:color="auto"/>
            </w:tcBorders>
          </w:tcPr>
          <w:p w:rsidR="00AD2DA0" w:rsidRDefault="00AD2DA0" w:rsidP="002736B7">
            <w:pPr>
              <w:jc w:val="center"/>
              <w:rPr>
                <w:rFonts w:ascii="Arial" w:hAnsi="Arial"/>
                <w:sz w:val="18"/>
              </w:rPr>
            </w:pPr>
          </w:p>
        </w:tc>
        <w:tc>
          <w:tcPr>
            <w:tcW w:w="3150" w:type="dxa"/>
            <w:tcBorders>
              <w:bottom w:val="single" w:sz="4" w:space="0" w:color="auto"/>
              <w:right w:val="single" w:sz="4" w:space="0" w:color="auto"/>
            </w:tcBorders>
          </w:tcPr>
          <w:p w:rsidR="00AD2DA0" w:rsidRDefault="00AD2DA0" w:rsidP="002736B7">
            <w:pPr>
              <w:rPr>
                <w:rFonts w:ascii="Arial" w:hAnsi="Arial"/>
                <w:sz w:val="18"/>
              </w:rPr>
            </w:pPr>
          </w:p>
        </w:tc>
        <w:tc>
          <w:tcPr>
            <w:tcW w:w="1890" w:type="dxa"/>
            <w:tcBorders>
              <w:left w:val="nil"/>
              <w:bottom w:val="single" w:sz="4" w:space="0" w:color="auto"/>
            </w:tcBorders>
          </w:tcPr>
          <w:p w:rsidR="00AD2DA0" w:rsidRDefault="00AD2DA0" w:rsidP="002736B7">
            <w:pPr>
              <w:rPr>
                <w:rFonts w:ascii="Arial" w:hAnsi="Arial"/>
                <w:sz w:val="18"/>
              </w:rPr>
            </w:pPr>
          </w:p>
        </w:tc>
        <w:tc>
          <w:tcPr>
            <w:tcW w:w="360" w:type="dxa"/>
            <w:tcBorders>
              <w:bottom w:val="single" w:sz="4" w:space="0" w:color="auto"/>
            </w:tcBorders>
          </w:tcPr>
          <w:p w:rsidR="00AD2DA0" w:rsidRDefault="00AD2DA0" w:rsidP="002736B7">
            <w:pPr>
              <w:jc w:val="center"/>
              <w:rPr>
                <w:rFonts w:ascii="Arial" w:hAnsi="Arial"/>
                <w:b/>
                <w:sz w:val="18"/>
              </w:rPr>
            </w:pPr>
          </w:p>
        </w:tc>
        <w:tc>
          <w:tcPr>
            <w:tcW w:w="3150" w:type="dxa"/>
            <w:tcBorders>
              <w:bottom w:val="single" w:sz="4" w:space="0" w:color="auto"/>
            </w:tcBorders>
          </w:tcPr>
          <w:p w:rsidR="00AD2DA0" w:rsidRDefault="00AD2DA0" w:rsidP="002736B7">
            <w:pPr>
              <w:rPr>
                <w:rFonts w:ascii="Arial" w:hAnsi="Arial"/>
                <w:sz w:val="18"/>
              </w:rPr>
            </w:pPr>
          </w:p>
        </w:tc>
      </w:tr>
    </w:tbl>
    <w:p w:rsidR="00AD2DA0" w:rsidRDefault="00AD2DA0" w:rsidP="00AD2DA0">
      <w:pPr>
        <w:rPr>
          <w:rFonts w:ascii="Arial" w:hAnsi="Arial"/>
          <w:b/>
          <w:sz w:val="22"/>
        </w:rPr>
      </w:pPr>
    </w:p>
    <w:p w:rsidR="00AD2DA0" w:rsidRDefault="00AD2DA0" w:rsidP="00AD2DA0">
      <w:pPr>
        <w:spacing w:line="360" w:lineRule="auto"/>
        <w:outlineLvl w:val="0"/>
        <w:rPr>
          <w:rFonts w:ascii="Arial" w:hAnsi="Arial"/>
        </w:rPr>
      </w:pPr>
      <w:r>
        <w:rPr>
          <w:rFonts w:ascii="Arial" w:hAnsi="Arial"/>
          <w:b/>
        </w:rPr>
        <w:t>The course is usually scheduled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720"/>
        <w:gridCol w:w="360"/>
        <w:gridCol w:w="900"/>
        <w:gridCol w:w="360"/>
        <w:gridCol w:w="1170"/>
      </w:tblGrid>
      <w:tr w:rsidR="00AD2DA0" w:rsidTr="002736B7">
        <w:trPr>
          <w:trHeight w:val="233"/>
        </w:trPr>
        <w:tc>
          <w:tcPr>
            <w:tcW w:w="1080" w:type="dxa"/>
          </w:tcPr>
          <w:p w:rsidR="00AD2DA0" w:rsidRDefault="00AD2DA0" w:rsidP="002736B7">
            <w:pPr>
              <w:rPr>
                <w:rFonts w:ascii="Arial" w:hAnsi="Arial"/>
                <w:sz w:val="18"/>
              </w:rPr>
            </w:pPr>
            <w:r>
              <w:rPr>
                <w:rFonts w:ascii="Arial" w:hAnsi="Arial"/>
                <w:sz w:val="18"/>
              </w:rPr>
              <w:t>Day:</w:t>
            </w:r>
          </w:p>
        </w:tc>
        <w:tc>
          <w:tcPr>
            <w:tcW w:w="360" w:type="dxa"/>
          </w:tcPr>
          <w:p w:rsidR="00AD2DA0" w:rsidRDefault="00AD2DA0" w:rsidP="002736B7">
            <w:pPr>
              <w:jc w:val="center"/>
              <w:rPr>
                <w:rFonts w:ascii="Arial" w:hAnsi="Arial"/>
                <w:sz w:val="18"/>
              </w:rPr>
            </w:pPr>
          </w:p>
        </w:tc>
        <w:tc>
          <w:tcPr>
            <w:tcW w:w="720" w:type="dxa"/>
          </w:tcPr>
          <w:p w:rsidR="00AD2DA0" w:rsidRDefault="00AD2DA0" w:rsidP="002736B7">
            <w:pPr>
              <w:rPr>
                <w:rFonts w:ascii="Arial" w:hAnsi="Arial"/>
                <w:sz w:val="18"/>
              </w:rPr>
            </w:pPr>
            <w:r>
              <w:rPr>
                <w:rFonts w:ascii="Arial" w:hAnsi="Arial"/>
                <w:sz w:val="18"/>
              </w:rPr>
              <w:t>Fall</w:t>
            </w:r>
          </w:p>
        </w:tc>
        <w:tc>
          <w:tcPr>
            <w:tcW w:w="360" w:type="dxa"/>
          </w:tcPr>
          <w:p w:rsidR="00AD2DA0" w:rsidRDefault="00AD2DA0" w:rsidP="002736B7">
            <w:pPr>
              <w:jc w:val="center"/>
              <w:rPr>
                <w:rFonts w:ascii="Arial" w:hAnsi="Arial"/>
                <w:sz w:val="18"/>
              </w:rPr>
            </w:pPr>
            <w:r w:rsidRPr="00AD2DA0">
              <w:rPr>
                <w:rFonts w:ascii="Arial" w:hAnsi="Arial"/>
                <w:color w:val="0000FF"/>
                <w:sz w:val="18"/>
              </w:rPr>
              <w:t>X</w:t>
            </w:r>
          </w:p>
        </w:tc>
        <w:tc>
          <w:tcPr>
            <w:tcW w:w="900" w:type="dxa"/>
          </w:tcPr>
          <w:p w:rsidR="00AD2DA0" w:rsidRDefault="00AD2DA0" w:rsidP="002736B7">
            <w:pPr>
              <w:rPr>
                <w:rFonts w:ascii="Arial" w:hAnsi="Arial"/>
                <w:sz w:val="18"/>
              </w:rPr>
            </w:pPr>
            <w:r>
              <w:rPr>
                <w:rFonts w:ascii="Arial" w:hAnsi="Arial"/>
                <w:sz w:val="18"/>
              </w:rPr>
              <w:t>Winter</w:t>
            </w:r>
          </w:p>
        </w:tc>
        <w:tc>
          <w:tcPr>
            <w:tcW w:w="360" w:type="dxa"/>
          </w:tcPr>
          <w:p w:rsidR="00AD2DA0" w:rsidRDefault="00AD2DA0" w:rsidP="002736B7">
            <w:pPr>
              <w:jc w:val="center"/>
              <w:rPr>
                <w:rFonts w:ascii="Arial" w:hAnsi="Arial"/>
                <w:sz w:val="18"/>
              </w:rPr>
            </w:pPr>
          </w:p>
        </w:tc>
        <w:tc>
          <w:tcPr>
            <w:tcW w:w="1170" w:type="dxa"/>
          </w:tcPr>
          <w:p w:rsidR="00AD2DA0" w:rsidRDefault="00AD2DA0" w:rsidP="002736B7">
            <w:pPr>
              <w:rPr>
                <w:rFonts w:ascii="Arial" w:hAnsi="Arial"/>
                <w:sz w:val="18"/>
              </w:rPr>
            </w:pPr>
            <w:r>
              <w:rPr>
                <w:rFonts w:ascii="Arial" w:hAnsi="Arial"/>
                <w:sz w:val="18"/>
              </w:rPr>
              <w:t>Spring</w:t>
            </w:r>
          </w:p>
        </w:tc>
      </w:tr>
      <w:tr w:rsidR="00AD2DA0" w:rsidTr="002736B7">
        <w:trPr>
          <w:trHeight w:val="233"/>
        </w:trPr>
        <w:tc>
          <w:tcPr>
            <w:tcW w:w="1080" w:type="dxa"/>
          </w:tcPr>
          <w:p w:rsidR="00AD2DA0" w:rsidRDefault="00AD2DA0" w:rsidP="002736B7">
            <w:pPr>
              <w:rPr>
                <w:rFonts w:ascii="Arial" w:hAnsi="Arial"/>
                <w:sz w:val="18"/>
              </w:rPr>
            </w:pPr>
          </w:p>
        </w:tc>
        <w:tc>
          <w:tcPr>
            <w:tcW w:w="360" w:type="dxa"/>
          </w:tcPr>
          <w:p w:rsidR="00AD2DA0" w:rsidRDefault="00AD2DA0" w:rsidP="002736B7">
            <w:pPr>
              <w:rPr>
                <w:rFonts w:ascii="Arial" w:hAnsi="Arial"/>
                <w:sz w:val="18"/>
              </w:rPr>
            </w:pPr>
          </w:p>
        </w:tc>
        <w:tc>
          <w:tcPr>
            <w:tcW w:w="720" w:type="dxa"/>
          </w:tcPr>
          <w:p w:rsidR="00AD2DA0" w:rsidRDefault="00AD2DA0" w:rsidP="002736B7">
            <w:pPr>
              <w:rPr>
                <w:rFonts w:ascii="Arial" w:hAnsi="Arial"/>
                <w:sz w:val="18"/>
              </w:rPr>
            </w:pPr>
          </w:p>
        </w:tc>
        <w:tc>
          <w:tcPr>
            <w:tcW w:w="360" w:type="dxa"/>
          </w:tcPr>
          <w:p w:rsidR="00AD2DA0" w:rsidRDefault="00AD2DA0" w:rsidP="002736B7">
            <w:pPr>
              <w:rPr>
                <w:rFonts w:ascii="Arial" w:hAnsi="Arial"/>
                <w:sz w:val="18"/>
              </w:rPr>
            </w:pPr>
          </w:p>
        </w:tc>
        <w:tc>
          <w:tcPr>
            <w:tcW w:w="900" w:type="dxa"/>
          </w:tcPr>
          <w:p w:rsidR="00AD2DA0" w:rsidRDefault="00AD2DA0" w:rsidP="002736B7">
            <w:pPr>
              <w:rPr>
                <w:rFonts w:ascii="Arial" w:hAnsi="Arial"/>
                <w:sz w:val="18"/>
              </w:rPr>
            </w:pPr>
          </w:p>
        </w:tc>
        <w:tc>
          <w:tcPr>
            <w:tcW w:w="360" w:type="dxa"/>
          </w:tcPr>
          <w:p w:rsidR="00AD2DA0" w:rsidRDefault="00AD2DA0" w:rsidP="002736B7">
            <w:pPr>
              <w:rPr>
                <w:rFonts w:ascii="Arial" w:hAnsi="Arial"/>
                <w:sz w:val="18"/>
              </w:rPr>
            </w:pPr>
          </w:p>
        </w:tc>
        <w:tc>
          <w:tcPr>
            <w:tcW w:w="1170" w:type="dxa"/>
          </w:tcPr>
          <w:p w:rsidR="00AD2DA0" w:rsidRDefault="00AD2DA0" w:rsidP="002736B7">
            <w:pPr>
              <w:rPr>
                <w:rFonts w:ascii="Arial" w:hAnsi="Arial"/>
                <w:sz w:val="18"/>
              </w:rPr>
            </w:pPr>
          </w:p>
        </w:tc>
      </w:tr>
      <w:tr w:rsidR="00AD2DA0" w:rsidTr="002736B7">
        <w:trPr>
          <w:trHeight w:val="233"/>
        </w:trPr>
        <w:tc>
          <w:tcPr>
            <w:tcW w:w="1080" w:type="dxa"/>
          </w:tcPr>
          <w:p w:rsidR="00AD2DA0" w:rsidRDefault="00AD2DA0" w:rsidP="002736B7">
            <w:pPr>
              <w:rPr>
                <w:rFonts w:ascii="Arial" w:hAnsi="Arial"/>
                <w:sz w:val="18"/>
              </w:rPr>
            </w:pPr>
            <w:r>
              <w:rPr>
                <w:rFonts w:ascii="Arial" w:hAnsi="Arial"/>
                <w:sz w:val="18"/>
              </w:rPr>
              <w:t>Evening:</w:t>
            </w:r>
          </w:p>
        </w:tc>
        <w:tc>
          <w:tcPr>
            <w:tcW w:w="360" w:type="dxa"/>
          </w:tcPr>
          <w:p w:rsidR="00AD2DA0" w:rsidRPr="00E411ED" w:rsidRDefault="00AD2DA0" w:rsidP="002736B7">
            <w:pPr>
              <w:jc w:val="center"/>
              <w:rPr>
                <w:rFonts w:ascii="Arial" w:hAnsi="Arial"/>
                <w:color w:val="0000FF"/>
                <w:sz w:val="18"/>
              </w:rPr>
            </w:pPr>
            <w:r w:rsidRPr="00E411ED">
              <w:rPr>
                <w:rFonts w:ascii="Arial" w:hAnsi="Arial"/>
                <w:color w:val="0000FF"/>
                <w:sz w:val="18"/>
              </w:rPr>
              <w:t>X</w:t>
            </w:r>
          </w:p>
        </w:tc>
        <w:tc>
          <w:tcPr>
            <w:tcW w:w="720" w:type="dxa"/>
          </w:tcPr>
          <w:p w:rsidR="00AD2DA0" w:rsidRDefault="00AD2DA0" w:rsidP="002736B7">
            <w:pPr>
              <w:rPr>
                <w:rFonts w:ascii="Arial" w:hAnsi="Arial"/>
                <w:sz w:val="18"/>
              </w:rPr>
            </w:pPr>
            <w:r>
              <w:rPr>
                <w:rFonts w:ascii="Arial" w:hAnsi="Arial"/>
                <w:sz w:val="18"/>
              </w:rPr>
              <w:t>Fall</w:t>
            </w:r>
          </w:p>
        </w:tc>
        <w:tc>
          <w:tcPr>
            <w:tcW w:w="360" w:type="dxa"/>
          </w:tcPr>
          <w:p w:rsidR="00AD2DA0" w:rsidRPr="00E411ED" w:rsidRDefault="00AD2DA0" w:rsidP="002736B7">
            <w:pPr>
              <w:jc w:val="center"/>
              <w:rPr>
                <w:rFonts w:ascii="Arial" w:hAnsi="Arial"/>
                <w:color w:val="0000FF"/>
                <w:sz w:val="18"/>
              </w:rPr>
            </w:pPr>
          </w:p>
        </w:tc>
        <w:tc>
          <w:tcPr>
            <w:tcW w:w="900" w:type="dxa"/>
          </w:tcPr>
          <w:p w:rsidR="00AD2DA0" w:rsidRDefault="00AD2DA0" w:rsidP="002736B7">
            <w:pPr>
              <w:rPr>
                <w:rFonts w:ascii="Arial" w:hAnsi="Arial"/>
                <w:sz w:val="18"/>
              </w:rPr>
            </w:pPr>
            <w:r>
              <w:rPr>
                <w:rFonts w:ascii="Arial" w:hAnsi="Arial"/>
                <w:sz w:val="18"/>
              </w:rPr>
              <w:t>Winter</w:t>
            </w:r>
          </w:p>
        </w:tc>
        <w:tc>
          <w:tcPr>
            <w:tcW w:w="360" w:type="dxa"/>
          </w:tcPr>
          <w:p w:rsidR="00AD2DA0" w:rsidRDefault="00AD2DA0" w:rsidP="002736B7">
            <w:pPr>
              <w:jc w:val="center"/>
              <w:rPr>
                <w:rFonts w:ascii="Arial" w:hAnsi="Arial"/>
                <w:sz w:val="18"/>
              </w:rPr>
            </w:pPr>
            <w:r w:rsidRPr="00E411ED">
              <w:rPr>
                <w:rFonts w:ascii="Arial" w:hAnsi="Arial"/>
                <w:color w:val="0000FF"/>
                <w:sz w:val="18"/>
              </w:rPr>
              <w:t>X</w:t>
            </w:r>
          </w:p>
        </w:tc>
        <w:tc>
          <w:tcPr>
            <w:tcW w:w="1170" w:type="dxa"/>
          </w:tcPr>
          <w:p w:rsidR="00AD2DA0" w:rsidRDefault="00AD2DA0" w:rsidP="002736B7">
            <w:pPr>
              <w:rPr>
                <w:rFonts w:ascii="Arial" w:hAnsi="Arial"/>
                <w:sz w:val="18"/>
              </w:rPr>
            </w:pPr>
            <w:r>
              <w:rPr>
                <w:rFonts w:ascii="Arial" w:hAnsi="Arial"/>
                <w:sz w:val="18"/>
              </w:rPr>
              <w:t>Spring</w:t>
            </w:r>
          </w:p>
        </w:tc>
      </w:tr>
      <w:tr w:rsidR="00AD2DA0" w:rsidTr="002736B7">
        <w:trPr>
          <w:trHeight w:val="233"/>
        </w:trPr>
        <w:tc>
          <w:tcPr>
            <w:tcW w:w="1080" w:type="dxa"/>
          </w:tcPr>
          <w:p w:rsidR="00AD2DA0" w:rsidRDefault="00AD2DA0" w:rsidP="002736B7">
            <w:pPr>
              <w:rPr>
                <w:rFonts w:ascii="Arial" w:hAnsi="Arial"/>
                <w:sz w:val="18"/>
              </w:rPr>
            </w:pPr>
          </w:p>
        </w:tc>
        <w:tc>
          <w:tcPr>
            <w:tcW w:w="360" w:type="dxa"/>
          </w:tcPr>
          <w:p w:rsidR="00AD2DA0" w:rsidRPr="00E411ED" w:rsidRDefault="00AD2DA0" w:rsidP="002736B7">
            <w:pPr>
              <w:jc w:val="center"/>
              <w:rPr>
                <w:rFonts w:ascii="Arial" w:hAnsi="Arial"/>
                <w:color w:val="0000FF"/>
                <w:sz w:val="18"/>
              </w:rPr>
            </w:pPr>
          </w:p>
        </w:tc>
        <w:tc>
          <w:tcPr>
            <w:tcW w:w="720" w:type="dxa"/>
          </w:tcPr>
          <w:p w:rsidR="00AD2DA0" w:rsidRDefault="00AD2DA0" w:rsidP="002736B7">
            <w:pPr>
              <w:rPr>
                <w:rFonts w:ascii="Arial" w:hAnsi="Arial"/>
                <w:sz w:val="18"/>
              </w:rPr>
            </w:pPr>
          </w:p>
        </w:tc>
        <w:tc>
          <w:tcPr>
            <w:tcW w:w="360" w:type="dxa"/>
          </w:tcPr>
          <w:p w:rsidR="00AD2DA0" w:rsidRPr="00E411ED" w:rsidRDefault="00AD2DA0" w:rsidP="002736B7">
            <w:pPr>
              <w:jc w:val="center"/>
              <w:rPr>
                <w:rFonts w:ascii="Arial" w:hAnsi="Arial"/>
                <w:color w:val="0000FF"/>
                <w:sz w:val="18"/>
              </w:rPr>
            </w:pPr>
          </w:p>
        </w:tc>
        <w:tc>
          <w:tcPr>
            <w:tcW w:w="900" w:type="dxa"/>
          </w:tcPr>
          <w:p w:rsidR="00AD2DA0" w:rsidRDefault="00AD2DA0" w:rsidP="002736B7">
            <w:pPr>
              <w:rPr>
                <w:rFonts w:ascii="Arial" w:hAnsi="Arial"/>
                <w:sz w:val="18"/>
              </w:rPr>
            </w:pPr>
          </w:p>
        </w:tc>
        <w:tc>
          <w:tcPr>
            <w:tcW w:w="360" w:type="dxa"/>
          </w:tcPr>
          <w:p w:rsidR="00AD2DA0" w:rsidRPr="00E411ED" w:rsidRDefault="00AD2DA0" w:rsidP="002736B7">
            <w:pPr>
              <w:jc w:val="center"/>
              <w:rPr>
                <w:rFonts w:ascii="Arial" w:hAnsi="Arial"/>
                <w:color w:val="0000FF"/>
                <w:sz w:val="18"/>
              </w:rPr>
            </w:pPr>
          </w:p>
        </w:tc>
        <w:tc>
          <w:tcPr>
            <w:tcW w:w="1170" w:type="dxa"/>
          </w:tcPr>
          <w:p w:rsidR="00AD2DA0" w:rsidRDefault="00AD2DA0" w:rsidP="002736B7">
            <w:pPr>
              <w:rPr>
                <w:rFonts w:ascii="Arial" w:hAnsi="Arial"/>
                <w:sz w:val="18"/>
              </w:rPr>
            </w:pPr>
          </w:p>
        </w:tc>
      </w:tr>
      <w:tr w:rsidR="00AD2DA0" w:rsidTr="002736B7">
        <w:trPr>
          <w:trHeight w:val="233"/>
        </w:trPr>
        <w:tc>
          <w:tcPr>
            <w:tcW w:w="1080" w:type="dxa"/>
          </w:tcPr>
          <w:p w:rsidR="00AD2DA0" w:rsidRDefault="00AD2DA0" w:rsidP="002736B7">
            <w:pPr>
              <w:rPr>
                <w:rFonts w:ascii="Arial" w:hAnsi="Arial"/>
                <w:sz w:val="18"/>
              </w:rPr>
            </w:pPr>
            <w:r>
              <w:rPr>
                <w:rFonts w:ascii="Arial" w:hAnsi="Arial"/>
                <w:sz w:val="18"/>
              </w:rPr>
              <w:t>Online:</w:t>
            </w:r>
          </w:p>
        </w:tc>
        <w:tc>
          <w:tcPr>
            <w:tcW w:w="360" w:type="dxa"/>
          </w:tcPr>
          <w:p w:rsidR="00AD2DA0" w:rsidRPr="00E411ED" w:rsidRDefault="00AD2DA0" w:rsidP="002736B7">
            <w:pPr>
              <w:jc w:val="center"/>
              <w:rPr>
                <w:rFonts w:ascii="Arial" w:hAnsi="Arial"/>
                <w:color w:val="0000FF"/>
                <w:sz w:val="18"/>
              </w:rPr>
            </w:pPr>
            <w:r w:rsidRPr="00E411ED">
              <w:rPr>
                <w:rFonts w:ascii="Arial" w:hAnsi="Arial"/>
                <w:color w:val="0000FF"/>
                <w:sz w:val="18"/>
              </w:rPr>
              <w:t>X</w:t>
            </w:r>
          </w:p>
        </w:tc>
        <w:tc>
          <w:tcPr>
            <w:tcW w:w="720" w:type="dxa"/>
          </w:tcPr>
          <w:p w:rsidR="00AD2DA0" w:rsidRDefault="00AD2DA0" w:rsidP="002736B7">
            <w:pPr>
              <w:rPr>
                <w:rFonts w:ascii="Arial" w:hAnsi="Arial"/>
                <w:sz w:val="18"/>
              </w:rPr>
            </w:pPr>
            <w:r>
              <w:rPr>
                <w:rFonts w:ascii="Arial" w:hAnsi="Arial"/>
                <w:sz w:val="18"/>
              </w:rPr>
              <w:t>Fall</w:t>
            </w:r>
          </w:p>
        </w:tc>
        <w:tc>
          <w:tcPr>
            <w:tcW w:w="360" w:type="dxa"/>
          </w:tcPr>
          <w:p w:rsidR="00AD2DA0" w:rsidRPr="00E411ED" w:rsidRDefault="00AD2DA0" w:rsidP="002736B7">
            <w:pPr>
              <w:jc w:val="center"/>
              <w:rPr>
                <w:rFonts w:ascii="Arial" w:hAnsi="Arial"/>
                <w:color w:val="0000FF"/>
                <w:sz w:val="18"/>
              </w:rPr>
            </w:pPr>
            <w:r w:rsidRPr="00E411ED">
              <w:rPr>
                <w:rFonts w:ascii="Arial" w:hAnsi="Arial"/>
                <w:color w:val="0000FF"/>
                <w:sz w:val="18"/>
              </w:rPr>
              <w:t>X</w:t>
            </w:r>
          </w:p>
        </w:tc>
        <w:tc>
          <w:tcPr>
            <w:tcW w:w="900" w:type="dxa"/>
          </w:tcPr>
          <w:p w:rsidR="00AD2DA0" w:rsidRDefault="00AD2DA0" w:rsidP="002736B7">
            <w:pPr>
              <w:rPr>
                <w:rFonts w:ascii="Arial" w:hAnsi="Arial"/>
                <w:sz w:val="18"/>
              </w:rPr>
            </w:pPr>
            <w:r>
              <w:rPr>
                <w:rFonts w:ascii="Arial" w:hAnsi="Arial"/>
                <w:sz w:val="18"/>
              </w:rPr>
              <w:t>Winter</w:t>
            </w:r>
          </w:p>
        </w:tc>
        <w:tc>
          <w:tcPr>
            <w:tcW w:w="360" w:type="dxa"/>
          </w:tcPr>
          <w:p w:rsidR="00AD2DA0" w:rsidRDefault="00AD2DA0" w:rsidP="002736B7">
            <w:pPr>
              <w:jc w:val="center"/>
              <w:rPr>
                <w:rFonts w:ascii="Arial" w:hAnsi="Arial"/>
                <w:sz w:val="18"/>
              </w:rPr>
            </w:pPr>
            <w:r w:rsidRPr="00E411ED">
              <w:rPr>
                <w:rFonts w:ascii="Arial" w:hAnsi="Arial"/>
                <w:color w:val="0000FF"/>
                <w:sz w:val="18"/>
              </w:rPr>
              <w:t>X</w:t>
            </w:r>
          </w:p>
        </w:tc>
        <w:tc>
          <w:tcPr>
            <w:tcW w:w="1170" w:type="dxa"/>
          </w:tcPr>
          <w:p w:rsidR="00AD2DA0" w:rsidRDefault="00AD2DA0" w:rsidP="002736B7">
            <w:pPr>
              <w:rPr>
                <w:rFonts w:ascii="Arial" w:hAnsi="Arial"/>
                <w:sz w:val="18"/>
              </w:rPr>
            </w:pPr>
            <w:r>
              <w:rPr>
                <w:rFonts w:ascii="Arial" w:hAnsi="Arial"/>
                <w:sz w:val="18"/>
              </w:rPr>
              <w:t>Spring</w:t>
            </w:r>
          </w:p>
        </w:tc>
      </w:tr>
    </w:tbl>
    <w:p w:rsidR="00AD2DA0" w:rsidRDefault="00AD2DA0" w:rsidP="00AD2DA0">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AD2DA0" w:rsidTr="002736B7">
        <w:trPr>
          <w:trHeight w:val="324"/>
        </w:trPr>
        <w:tc>
          <w:tcPr>
            <w:tcW w:w="6318" w:type="dxa"/>
          </w:tcPr>
          <w:p w:rsidR="00AD2DA0" w:rsidRDefault="00AD2DA0" w:rsidP="002736B7">
            <w:pPr>
              <w:spacing w:line="360" w:lineRule="exact"/>
              <w:rPr>
                <w:rFonts w:ascii="Arial" w:hAnsi="Arial"/>
                <w:b/>
                <w:sz w:val="16"/>
              </w:rPr>
            </w:pPr>
            <w:r>
              <w:rPr>
                <w:rFonts w:ascii="Arial" w:hAnsi="Arial"/>
                <w:b/>
                <w:sz w:val="16"/>
              </w:rPr>
              <w:t xml:space="preserve">Prepared by:  </w:t>
            </w:r>
            <w:r>
              <w:rPr>
                <w:rFonts w:ascii="Arial" w:hAnsi="Arial"/>
                <w:b/>
                <w:color w:val="0000FF"/>
                <w:sz w:val="16"/>
              </w:rPr>
              <w:t>Suzanne Kiess</w:t>
            </w:r>
            <w:r>
              <w:rPr>
                <w:rFonts w:ascii="Arial" w:hAnsi="Arial"/>
                <w:b/>
                <w:sz w:val="16"/>
              </w:rPr>
              <w:t xml:space="preserve"> </w:t>
            </w:r>
          </w:p>
        </w:tc>
        <w:tc>
          <w:tcPr>
            <w:tcW w:w="270" w:type="dxa"/>
          </w:tcPr>
          <w:p w:rsidR="00AD2DA0" w:rsidRDefault="00AD2DA0" w:rsidP="002736B7">
            <w:pPr>
              <w:spacing w:line="360" w:lineRule="exact"/>
              <w:rPr>
                <w:rFonts w:ascii="Arial" w:hAnsi="Arial"/>
                <w:b/>
                <w:sz w:val="18"/>
              </w:rPr>
            </w:pPr>
          </w:p>
        </w:tc>
        <w:tc>
          <w:tcPr>
            <w:tcW w:w="3690" w:type="dxa"/>
          </w:tcPr>
          <w:p w:rsidR="00AD2DA0" w:rsidRDefault="00AD2DA0" w:rsidP="00AD2DA0">
            <w:pPr>
              <w:spacing w:line="360" w:lineRule="exact"/>
              <w:rPr>
                <w:rFonts w:ascii="Arial" w:hAnsi="Arial"/>
                <w:b/>
                <w:sz w:val="16"/>
              </w:rPr>
            </w:pPr>
            <w:r>
              <w:rPr>
                <w:rFonts w:ascii="Arial" w:hAnsi="Arial"/>
                <w:b/>
                <w:sz w:val="16"/>
              </w:rPr>
              <w:t xml:space="preserve">Date:  </w:t>
            </w:r>
            <w:r>
              <w:rPr>
                <w:rFonts w:ascii="Arial" w:hAnsi="Arial"/>
                <w:b/>
                <w:color w:val="0000FF"/>
                <w:sz w:val="16"/>
              </w:rPr>
              <w:t>3-22-2016</w:t>
            </w:r>
            <w:r>
              <w:rPr>
                <w:rFonts w:ascii="Arial" w:hAnsi="Arial"/>
                <w:b/>
                <w:sz w:val="16"/>
              </w:rPr>
              <w:t xml:space="preserve">  </w:t>
            </w:r>
          </w:p>
        </w:tc>
      </w:tr>
      <w:tr w:rsidR="00AD2DA0" w:rsidTr="002736B7">
        <w:trPr>
          <w:trHeight w:val="351"/>
        </w:trPr>
        <w:tc>
          <w:tcPr>
            <w:tcW w:w="6318" w:type="dxa"/>
          </w:tcPr>
          <w:p w:rsidR="00AD2DA0" w:rsidRDefault="00AD2DA0" w:rsidP="002736B7">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AD2DA0" w:rsidRDefault="00AD2DA0" w:rsidP="002736B7">
            <w:pPr>
              <w:spacing w:line="360" w:lineRule="exact"/>
              <w:rPr>
                <w:rFonts w:ascii="Arial" w:hAnsi="Arial"/>
                <w:b/>
                <w:sz w:val="18"/>
              </w:rPr>
            </w:pPr>
          </w:p>
        </w:tc>
        <w:tc>
          <w:tcPr>
            <w:tcW w:w="3690" w:type="dxa"/>
          </w:tcPr>
          <w:p w:rsidR="00AD2DA0" w:rsidRDefault="00AD2DA0" w:rsidP="002736B7">
            <w:pPr>
              <w:spacing w:line="360" w:lineRule="exact"/>
              <w:rPr>
                <w:rFonts w:ascii="Arial" w:hAnsi="Arial"/>
                <w:b/>
                <w:sz w:val="16"/>
              </w:rPr>
            </w:pPr>
            <w:r>
              <w:rPr>
                <w:rFonts w:ascii="Arial" w:hAnsi="Arial"/>
                <w:b/>
                <w:sz w:val="16"/>
              </w:rPr>
              <w:t>Date  __________________________________</w:t>
            </w:r>
          </w:p>
        </w:tc>
      </w:tr>
      <w:tr w:rsidR="00AD2DA0" w:rsidTr="002736B7">
        <w:trPr>
          <w:trHeight w:val="369"/>
        </w:trPr>
        <w:tc>
          <w:tcPr>
            <w:tcW w:w="6318" w:type="dxa"/>
          </w:tcPr>
          <w:p w:rsidR="00AD2DA0" w:rsidRDefault="00AD2DA0" w:rsidP="002736B7">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AD2DA0" w:rsidRDefault="00AD2DA0" w:rsidP="002736B7">
            <w:pPr>
              <w:spacing w:line="360" w:lineRule="exact"/>
              <w:rPr>
                <w:rFonts w:ascii="Arial" w:hAnsi="Arial"/>
                <w:b/>
                <w:sz w:val="18"/>
              </w:rPr>
            </w:pPr>
          </w:p>
        </w:tc>
        <w:tc>
          <w:tcPr>
            <w:tcW w:w="3690" w:type="dxa"/>
          </w:tcPr>
          <w:p w:rsidR="00AD2DA0" w:rsidRDefault="00AD2DA0" w:rsidP="002736B7">
            <w:pPr>
              <w:spacing w:line="360" w:lineRule="exact"/>
              <w:rPr>
                <w:rFonts w:ascii="Arial" w:hAnsi="Arial"/>
                <w:b/>
                <w:sz w:val="16"/>
              </w:rPr>
            </w:pPr>
            <w:r>
              <w:rPr>
                <w:rFonts w:ascii="Arial" w:hAnsi="Arial"/>
                <w:b/>
                <w:sz w:val="16"/>
              </w:rPr>
              <w:t>Date  __________________________________</w:t>
            </w:r>
          </w:p>
        </w:tc>
      </w:tr>
      <w:tr w:rsidR="00AD2DA0" w:rsidTr="002736B7">
        <w:trPr>
          <w:trHeight w:val="252"/>
        </w:trPr>
        <w:tc>
          <w:tcPr>
            <w:tcW w:w="6318" w:type="dxa"/>
          </w:tcPr>
          <w:p w:rsidR="00AD2DA0" w:rsidRDefault="00AD2DA0" w:rsidP="002736B7">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AD2DA0" w:rsidRDefault="00AD2DA0" w:rsidP="002736B7">
            <w:pPr>
              <w:spacing w:line="360" w:lineRule="exact"/>
              <w:rPr>
                <w:rFonts w:ascii="Arial" w:hAnsi="Arial"/>
                <w:b/>
                <w:sz w:val="18"/>
              </w:rPr>
            </w:pPr>
          </w:p>
        </w:tc>
        <w:tc>
          <w:tcPr>
            <w:tcW w:w="3690" w:type="dxa"/>
          </w:tcPr>
          <w:p w:rsidR="00AD2DA0" w:rsidRDefault="00AD2DA0" w:rsidP="002736B7">
            <w:pPr>
              <w:spacing w:line="360" w:lineRule="exact"/>
              <w:rPr>
                <w:rFonts w:ascii="Arial" w:hAnsi="Arial"/>
                <w:b/>
                <w:sz w:val="16"/>
              </w:rPr>
            </w:pPr>
            <w:r>
              <w:rPr>
                <w:rFonts w:ascii="Arial" w:hAnsi="Arial"/>
                <w:b/>
                <w:sz w:val="16"/>
              </w:rPr>
              <w:t>Date  __________________________________</w:t>
            </w:r>
          </w:p>
        </w:tc>
      </w:tr>
    </w:tbl>
    <w:p w:rsidR="00AD2DA0" w:rsidRDefault="00AD2DA0" w:rsidP="00AD2DA0">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1/2/01</w:t>
      </w:r>
    </w:p>
    <w:p w:rsidR="00AD2DA0" w:rsidRDefault="00AD2DA0">
      <w:pPr>
        <w:rPr>
          <w:rFonts w:ascii="Arial" w:hAnsi="Arial"/>
          <w:b/>
          <w:sz w:val="22"/>
        </w:rPr>
      </w:pPr>
    </w:p>
    <w:sectPr w:rsidR="00AD2DA0" w:rsidSect="000B5AE5">
      <w:pgSz w:w="12240" w:h="15840" w:code="1"/>
      <w:pgMar w:top="806"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CD0"/>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F14F0D"/>
    <w:multiLevelType w:val="hybridMultilevel"/>
    <w:tmpl w:val="BF0A52A8"/>
    <w:lvl w:ilvl="0" w:tplc="752E0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A201D"/>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F5C04"/>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7"/>
  </w:num>
  <w:num w:numId="5">
    <w:abstractNumId w:val="5"/>
  </w:num>
  <w:num w:numId="6">
    <w:abstractNumId w:val="4"/>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31F8B"/>
    <w:rsid w:val="00034EA1"/>
    <w:rsid w:val="00096E11"/>
    <w:rsid w:val="000B5AE5"/>
    <w:rsid w:val="00155D1B"/>
    <w:rsid w:val="001766EC"/>
    <w:rsid w:val="00194B78"/>
    <w:rsid w:val="001C4963"/>
    <w:rsid w:val="001D6B0C"/>
    <w:rsid w:val="001D7056"/>
    <w:rsid w:val="001F474E"/>
    <w:rsid w:val="00222B42"/>
    <w:rsid w:val="00223CF1"/>
    <w:rsid w:val="00252698"/>
    <w:rsid w:val="002D3527"/>
    <w:rsid w:val="00306070"/>
    <w:rsid w:val="00375749"/>
    <w:rsid w:val="00380B96"/>
    <w:rsid w:val="003D7346"/>
    <w:rsid w:val="00401FEA"/>
    <w:rsid w:val="00416EF8"/>
    <w:rsid w:val="004268DD"/>
    <w:rsid w:val="004547D5"/>
    <w:rsid w:val="004C1D21"/>
    <w:rsid w:val="005071EE"/>
    <w:rsid w:val="005075CA"/>
    <w:rsid w:val="00513652"/>
    <w:rsid w:val="005660CD"/>
    <w:rsid w:val="006048C9"/>
    <w:rsid w:val="00605F4A"/>
    <w:rsid w:val="00625C5F"/>
    <w:rsid w:val="00630345"/>
    <w:rsid w:val="00711301"/>
    <w:rsid w:val="00722F66"/>
    <w:rsid w:val="00725EF3"/>
    <w:rsid w:val="00751B80"/>
    <w:rsid w:val="00760EF6"/>
    <w:rsid w:val="00767180"/>
    <w:rsid w:val="00781A43"/>
    <w:rsid w:val="007B181B"/>
    <w:rsid w:val="007B2636"/>
    <w:rsid w:val="007B3EAE"/>
    <w:rsid w:val="00812CB3"/>
    <w:rsid w:val="00835CC9"/>
    <w:rsid w:val="00887C33"/>
    <w:rsid w:val="00890800"/>
    <w:rsid w:val="0092377F"/>
    <w:rsid w:val="009B3C63"/>
    <w:rsid w:val="009B7A96"/>
    <w:rsid w:val="009C412A"/>
    <w:rsid w:val="009F02DD"/>
    <w:rsid w:val="00A3117E"/>
    <w:rsid w:val="00A53861"/>
    <w:rsid w:val="00A7203D"/>
    <w:rsid w:val="00AC447D"/>
    <w:rsid w:val="00AD2DA0"/>
    <w:rsid w:val="00B44DC0"/>
    <w:rsid w:val="00B546C3"/>
    <w:rsid w:val="00B6310A"/>
    <w:rsid w:val="00B852E5"/>
    <w:rsid w:val="00BB6DE6"/>
    <w:rsid w:val="00BC3C37"/>
    <w:rsid w:val="00BE2CE9"/>
    <w:rsid w:val="00BF33CF"/>
    <w:rsid w:val="00C24998"/>
    <w:rsid w:val="00C33A29"/>
    <w:rsid w:val="00C413C2"/>
    <w:rsid w:val="00C532C4"/>
    <w:rsid w:val="00C727D1"/>
    <w:rsid w:val="00CF5E97"/>
    <w:rsid w:val="00D344E9"/>
    <w:rsid w:val="00D64014"/>
    <w:rsid w:val="00D65251"/>
    <w:rsid w:val="00DB4614"/>
    <w:rsid w:val="00DE40E7"/>
    <w:rsid w:val="00E1160B"/>
    <w:rsid w:val="00E37C47"/>
    <w:rsid w:val="00E5254D"/>
    <w:rsid w:val="00E53CA1"/>
    <w:rsid w:val="00E608D0"/>
    <w:rsid w:val="00E7152A"/>
    <w:rsid w:val="00E84E4F"/>
    <w:rsid w:val="00E8596B"/>
    <w:rsid w:val="00F1531D"/>
    <w:rsid w:val="00F2692F"/>
    <w:rsid w:val="00FB41FE"/>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55AF"/>
  <w15:docId w15:val="{9700DE98-EA16-4D6E-9F65-57555AC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2A"/>
    <w:rPr>
      <w:rFonts w:ascii="Times New Roman" w:eastAsia="Times New Roman" w:hAnsi="Times New Roman"/>
    </w:rPr>
  </w:style>
  <w:style w:type="paragraph" w:styleId="Heading2">
    <w:name w:val="heading 2"/>
    <w:basedOn w:val="Normal"/>
    <w:next w:val="Normal"/>
    <w:link w:val="Heading2Char"/>
    <w:unhideWhenUsed/>
    <w:qFormat/>
    <w:rsid w:val="00FF077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F077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customStyle="1" w:styleId="Heading2Char">
    <w:name w:val="Heading 2 Char"/>
    <w:basedOn w:val="DefaultParagraphFont"/>
    <w:link w:val="Heading2"/>
    <w:rsid w:val="00FF077C"/>
    <w:rPr>
      <w:rFonts w:ascii="Calibri Light" w:eastAsia="Times New Roman" w:hAnsi="Calibri Light"/>
      <w:b/>
      <w:bCs/>
      <w:i/>
      <w:iCs/>
      <w:sz w:val="28"/>
      <w:szCs w:val="28"/>
    </w:rPr>
  </w:style>
  <w:style w:type="paragraph" w:styleId="Title">
    <w:name w:val="Title"/>
    <w:basedOn w:val="Normal"/>
    <w:link w:val="TitleChar"/>
    <w:uiPriority w:val="10"/>
    <w:qFormat/>
    <w:rsid w:val="00FF077C"/>
    <w:pPr>
      <w:jc w:val="center"/>
    </w:pPr>
    <w:rPr>
      <w:rFonts w:ascii="Arial" w:hAnsi="Arial" w:cs="Arial"/>
      <w:b/>
      <w:bCs/>
      <w:sz w:val="24"/>
      <w:szCs w:val="24"/>
    </w:rPr>
  </w:style>
  <w:style w:type="character" w:customStyle="1" w:styleId="TitleChar">
    <w:name w:val="Title Char"/>
    <w:basedOn w:val="DefaultParagraphFont"/>
    <w:link w:val="Title"/>
    <w:uiPriority w:val="10"/>
    <w:rsid w:val="00FF077C"/>
    <w:rPr>
      <w:rFonts w:ascii="Arial" w:eastAsia="Times New Roman" w:hAnsi="Arial" w:cs="Arial"/>
      <w:b/>
      <w:bCs/>
      <w:sz w:val="24"/>
      <w:szCs w:val="24"/>
    </w:rPr>
  </w:style>
  <w:style w:type="paragraph" w:styleId="Subtitle">
    <w:name w:val="Subtitle"/>
    <w:basedOn w:val="Normal"/>
    <w:link w:val="SubtitleChar"/>
    <w:uiPriority w:val="11"/>
    <w:qFormat/>
    <w:rsid w:val="00FF077C"/>
    <w:pPr>
      <w:jc w:val="center"/>
    </w:pPr>
    <w:rPr>
      <w:rFonts w:ascii="Arial" w:hAnsi="Arial" w:cs="Arial"/>
      <w:b/>
      <w:bCs/>
      <w:sz w:val="24"/>
      <w:szCs w:val="24"/>
    </w:rPr>
  </w:style>
  <w:style w:type="character" w:customStyle="1" w:styleId="SubtitleChar">
    <w:name w:val="Subtitle Char"/>
    <w:basedOn w:val="DefaultParagraphFont"/>
    <w:link w:val="Subtitle"/>
    <w:uiPriority w:val="11"/>
    <w:rsid w:val="00FF077C"/>
    <w:rPr>
      <w:rFonts w:ascii="Arial" w:eastAsia="Times New Roman" w:hAnsi="Arial" w:cs="Arial"/>
      <w:b/>
      <w:bCs/>
      <w:sz w:val="24"/>
      <w:szCs w:val="24"/>
    </w:rPr>
  </w:style>
  <w:style w:type="paragraph" w:styleId="PlainText">
    <w:name w:val="Plain Text"/>
    <w:basedOn w:val="Normal"/>
    <w:link w:val="PlainTextChar"/>
    <w:rsid w:val="00FF077C"/>
    <w:rPr>
      <w:rFonts w:ascii="Courier New" w:hAnsi="Courier New" w:cs="Courier New"/>
    </w:rPr>
  </w:style>
  <w:style w:type="character" w:customStyle="1" w:styleId="PlainTextChar">
    <w:name w:val="Plain Text Char"/>
    <w:basedOn w:val="DefaultParagraphFont"/>
    <w:link w:val="PlainText"/>
    <w:rsid w:val="00FF077C"/>
    <w:rPr>
      <w:rFonts w:ascii="Courier New" w:eastAsia="Times New Roman" w:hAnsi="Courier New" w:cs="Courier New"/>
    </w:rPr>
  </w:style>
  <w:style w:type="character" w:styleId="Strong">
    <w:name w:val="Strong"/>
    <w:uiPriority w:val="22"/>
    <w:qFormat/>
    <w:rsid w:val="00FF077C"/>
    <w:rPr>
      <w:b/>
      <w:bCs/>
    </w:rPr>
  </w:style>
  <w:style w:type="character" w:customStyle="1" w:styleId="apple-converted-space">
    <w:name w:val="apple-converted-space"/>
    <w:rsid w:val="00FF077C"/>
  </w:style>
  <w:style w:type="character" w:customStyle="1" w:styleId="Heading3Char">
    <w:name w:val="Heading 3 Char"/>
    <w:basedOn w:val="DefaultParagraphFont"/>
    <w:link w:val="Heading3"/>
    <w:rsid w:val="00FF077C"/>
    <w:rPr>
      <w:rFonts w:eastAsia="MS Gothic"/>
      <w:b/>
      <w:bCs/>
      <w:sz w:val="26"/>
      <w:szCs w:val="26"/>
    </w:rPr>
  </w:style>
  <w:style w:type="paragraph" w:styleId="NormalWeb">
    <w:name w:val="Normal (Web)"/>
    <w:basedOn w:val="Normal"/>
    <w:uiPriority w:val="99"/>
    <w:unhideWhenUsed/>
    <w:rsid w:val="00FF077C"/>
    <w:pPr>
      <w:spacing w:before="100" w:beforeAutospacing="1" w:after="100" w:afterAutospacing="1"/>
    </w:pPr>
    <w:rPr>
      <w:sz w:val="24"/>
      <w:szCs w:val="24"/>
    </w:rPr>
  </w:style>
  <w:style w:type="paragraph" w:styleId="Header">
    <w:name w:val="header"/>
    <w:basedOn w:val="Normal"/>
    <w:link w:val="HeaderChar"/>
    <w:rsid w:val="00E37C47"/>
    <w:pPr>
      <w:tabs>
        <w:tab w:val="center" w:pos="4320"/>
        <w:tab w:val="right" w:pos="8640"/>
      </w:tabs>
    </w:pPr>
    <w:rPr>
      <w:sz w:val="24"/>
    </w:rPr>
  </w:style>
  <w:style w:type="character" w:customStyle="1" w:styleId="HeaderChar">
    <w:name w:val="Header Char"/>
    <w:basedOn w:val="DefaultParagraphFont"/>
    <w:link w:val="Header"/>
    <w:rsid w:val="00E37C47"/>
    <w:rPr>
      <w:rFonts w:ascii="Times New Roman" w:eastAsia="Times New Roman" w:hAnsi="Times New Roman"/>
      <w:sz w:val="24"/>
    </w:rPr>
  </w:style>
  <w:style w:type="paragraph" w:customStyle="1" w:styleId="CM23">
    <w:name w:val="CM23"/>
    <w:basedOn w:val="Normal"/>
    <w:next w:val="Normal"/>
    <w:uiPriority w:val="99"/>
    <w:rsid w:val="007B2636"/>
    <w:pPr>
      <w:widowControl w:val="0"/>
      <w:autoSpaceDE w:val="0"/>
      <w:autoSpaceDN w:val="0"/>
      <w:adjustRightInd w:val="0"/>
    </w:pPr>
    <w:rPr>
      <w:rFonts w:ascii="ArenaCondensed" w:hAnsi="ArenaCondensed"/>
      <w:sz w:val="24"/>
      <w:szCs w:val="24"/>
    </w:rPr>
  </w:style>
  <w:style w:type="paragraph" w:styleId="NoSpacing">
    <w:name w:val="No Spacing"/>
    <w:uiPriority w:val="1"/>
    <w:qFormat/>
    <w:rsid w:val="00401FEA"/>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1">
      <w:bodyDiv w:val="1"/>
      <w:marLeft w:val="0"/>
      <w:marRight w:val="0"/>
      <w:marTop w:val="0"/>
      <w:marBottom w:val="0"/>
      <w:divBdr>
        <w:top w:val="none" w:sz="0" w:space="0" w:color="auto"/>
        <w:left w:val="none" w:sz="0" w:space="0" w:color="auto"/>
        <w:bottom w:val="none" w:sz="0" w:space="0" w:color="auto"/>
        <w:right w:val="none" w:sz="0" w:space="0" w:color="auto"/>
      </w:divBdr>
    </w:div>
    <w:div w:id="169687482">
      <w:bodyDiv w:val="1"/>
      <w:marLeft w:val="0"/>
      <w:marRight w:val="0"/>
      <w:marTop w:val="0"/>
      <w:marBottom w:val="0"/>
      <w:divBdr>
        <w:top w:val="none" w:sz="0" w:space="0" w:color="auto"/>
        <w:left w:val="none" w:sz="0" w:space="0" w:color="auto"/>
        <w:bottom w:val="none" w:sz="0" w:space="0" w:color="auto"/>
        <w:right w:val="none" w:sz="0" w:space="0" w:color="auto"/>
      </w:divBdr>
    </w:div>
    <w:div w:id="716048848">
      <w:bodyDiv w:val="1"/>
      <w:marLeft w:val="0"/>
      <w:marRight w:val="0"/>
      <w:marTop w:val="0"/>
      <w:marBottom w:val="0"/>
      <w:divBdr>
        <w:top w:val="none" w:sz="0" w:space="0" w:color="auto"/>
        <w:left w:val="none" w:sz="0" w:space="0" w:color="auto"/>
        <w:bottom w:val="none" w:sz="0" w:space="0" w:color="auto"/>
        <w:right w:val="none" w:sz="0" w:space="0" w:color="auto"/>
      </w:divBdr>
    </w:div>
    <w:div w:id="735863781">
      <w:bodyDiv w:val="1"/>
      <w:marLeft w:val="0"/>
      <w:marRight w:val="0"/>
      <w:marTop w:val="0"/>
      <w:marBottom w:val="0"/>
      <w:divBdr>
        <w:top w:val="none" w:sz="0" w:space="0" w:color="auto"/>
        <w:left w:val="none" w:sz="0" w:space="0" w:color="auto"/>
        <w:bottom w:val="none" w:sz="0" w:space="0" w:color="auto"/>
        <w:right w:val="none" w:sz="0" w:space="0" w:color="auto"/>
      </w:divBdr>
    </w:div>
    <w:div w:id="1183471692">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 w:id="2037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Marler Karen L</cp:lastModifiedBy>
  <cp:revision>2</cp:revision>
  <cp:lastPrinted>2016-02-23T18:38:00Z</cp:lastPrinted>
  <dcterms:created xsi:type="dcterms:W3CDTF">2016-06-27T13:26:00Z</dcterms:created>
  <dcterms:modified xsi:type="dcterms:W3CDTF">2016-06-27T13:26:00Z</dcterms:modified>
</cp:coreProperties>
</file>