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49" w:rsidRDefault="00F17249" w:rsidP="00F17249">
      <w:pPr>
        <w:jc w:val="center"/>
        <w:outlineLvl w:val="0"/>
        <w:rPr>
          <w:rFonts w:ascii="Arial" w:hAnsi="Arial"/>
          <w:b/>
          <w:sz w:val="22"/>
        </w:rPr>
      </w:pPr>
      <w:r>
        <w:rPr>
          <w:rFonts w:ascii="Arial" w:hAnsi="Arial"/>
          <w:b/>
          <w:sz w:val="22"/>
        </w:rPr>
        <w:t>JACKSON COLLEGE OFFICIAL COURSE OUTLINE</w:t>
      </w:r>
    </w:p>
    <w:p w:rsidR="00F17249" w:rsidRDefault="00F17249" w:rsidP="00F17249">
      <w:pPr>
        <w:rPr>
          <w:rFonts w:ascii="Arial" w:hAnsi="Arial"/>
          <w:b/>
          <w:sz w:val="22"/>
        </w:rPr>
      </w:pPr>
    </w:p>
    <w:p w:rsidR="00F17249" w:rsidRDefault="00F17249" w:rsidP="00F17249">
      <w:pPr>
        <w:spacing w:line="360" w:lineRule="auto"/>
        <w:outlineLvl w:val="0"/>
        <w:rPr>
          <w:rFonts w:ascii="Arial" w:hAnsi="Arial"/>
          <w:b/>
        </w:rPr>
      </w:pPr>
      <w:r>
        <w:rPr>
          <w:rFonts w:ascii="Arial" w:hAnsi="Arial"/>
          <w:b/>
        </w:rPr>
        <w:t>Course number, title and credits; total time allocation</w:t>
      </w:r>
    </w:p>
    <w:tbl>
      <w:tblPr>
        <w:tblW w:w="10530" w:type="dxa"/>
        <w:tblInd w:w="198"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720"/>
        <w:gridCol w:w="2160"/>
      </w:tblGrid>
      <w:tr w:rsidR="00F17249" w:rsidTr="00B2510D">
        <w:tc>
          <w:tcPr>
            <w:tcW w:w="2070" w:type="dxa"/>
            <w:gridSpan w:val="2"/>
          </w:tcPr>
          <w:p w:rsidR="00F17249" w:rsidRDefault="00F17249" w:rsidP="00B2510D">
            <w:pPr>
              <w:rPr>
                <w:rFonts w:ascii="Arial" w:hAnsi="Arial"/>
                <w:sz w:val="18"/>
              </w:rPr>
            </w:pPr>
            <w:r>
              <w:rPr>
                <w:rFonts w:ascii="Arial" w:hAnsi="Arial"/>
                <w:sz w:val="18"/>
              </w:rPr>
              <w:t>Course Letter/Number</w:t>
            </w:r>
          </w:p>
        </w:tc>
        <w:tc>
          <w:tcPr>
            <w:tcW w:w="1260" w:type="dxa"/>
            <w:gridSpan w:val="2"/>
            <w:tcBorders>
              <w:bottom w:val="single" w:sz="4" w:space="0" w:color="auto"/>
            </w:tcBorders>
          </w:tcPr>
          <w:p w:rsidR="00F17249" w:rsidRPr="00CC302C" w:rsidRDefault="00F17249" w:rsidP="00F17249">
            <w:pPr>
              <w:rPr>
                <w:rFonts w:ascii="Arial" w:hAnsi="Arial"/>
                <w:b/>
                <w:color w:val="FF0000"/>
              </w:rPr>
            </w:pPr>
            <w:r w:rsidRPr="00CC302C">
              <w:rPr>
                <w:rFonts w:ascii="Arial" w:hAnsi="Arial"/>
                <w:b/>
                <w:color w:val="FF0000"/>
              </w:rPr>
              <w:t xml:space="preserve">COM </w:t>
            </w:r>
            <w:r>
              <w:rPr>
                <w:rFonts w:ascii="Arial" w:hAnsi="Arial"/>
                <w:b/>
                <w:color w:val="FF0000"/>
              </w:rPr>
              <w:t>2</w:t>
            </w:r>
            <w:r w:rsidRPr="00CC302C">
              <w:rPr>
                <w:rFonts w:ascii="Arial" w:hAnsi="Arial"/>
                <w:b/>
                <w:color w:val="FF0000"/>
              </w:rPr>
              <w:t>50</w:t>
            </w:r>
          </w:p>
        </w:tc>
        <w:tc>
          <w:tcPr>
            <w:tcW w:w="900" w:type="dxa"/>
            <w:gridSpan w:val="3"/>
          </w:tcPr>
          <w:p w:rsidR="00F17249" w:rsidRDefault="00F17249" w:rsidP="00B2510D">
            <w:pPr>
              <w:rPr>
                <w:rFonts w:ascii="Arial" w:hAnsi="Arial"/>
                <w:sz w:val="18"/>
              </w:rPr>
            </w:pPr>
            <w:r>
              <w:rPr>
                <w:rFonts w:ascii="Arial" w:hAnsi="Arial"/>
                <w:sz w:val="18"/>
              </w:rPr>
              <w:t>Credits</w:t>
            </w:r>
          </w:p>
        </w:tc>
        <w:tc>
          <w:tcPr>
            <w:tcW w:w="450" w:type="dxa"/>
            <w:gridSpan w:val="2"/>
            <w:tcBorders>
              <w:bottom w:val="single" w:sz="4" w:space="0" w:color="auto"/>
            </w:tcBorders>
          </w:tcPr>
          <w:p w:rsidR="00F17249" w:rsidRPr="00CC302C" w:rsidRDefault="00F17249" w:rsidP="00B2510D">
            <w:pPr>
              <w:jc w:val="center"/>
              <w:rPr>
                <w:rFonts w:ascii="Arial" w:hAnsi="Arial"/>
                <w:b/>
                <w:color w:val="FF0000"/>
              </w:rPr>
            </w:pPr>
            <w:r w:rsidRPr="00CC302C">
              <w:rPr>
                <w:rFonts w:ascii="Arial" w:hAnsi="Arial"/>
                <w:b/>
                <w:color w:val="FF0000"/>
              </w:rPr>
              <w:t>3</w:t>
            </w:r>
          </w:p>
        </w:tc>
        <w:tc>
          <w:tcPr>
            <w:tcW w:w="720" w:type="dxa"/>
          </w:tcPr>
          <w:p w:rsidR="00F17249" w:rsidRDefault="00F17249" w:rsidP="00B2510D">
            <w:pPr>
              <w:rPr>
                <w:rFonts w:ascii="Arial" w:hAnsi="Arial"/>
                <w:sz w:val="18"/>
              </w:rPr>
            </w:pPr>
            <w:r>
              <w:rPr>
                <w:rFonts w:ascii="Arial" w:hAnsi="Arial"/>
                <w:sz w:val="18"/>
              </w:rPr>
              <w:t>Title</w:t>
            </w:r>
          </w:p>
        </w:tc>
        <w:tc>
          <w:tcPr>
            <w:tcW w:w="5130" w:type="dxa"/>
            <w:gridSpan w:val="5"/>
            <w:tcBorders>
              <w:bottom w:val="single" w:sz="4" w:space="0" w:color="auto"/>
            </w:tcBorders>
          </w:tcPr>
          <w:p w:rsidR="00F17249" w:rsidRPr="00CC302C" w:rsidRDefault="00F17249" w:rsidP="00B2510D">
            <w:pPr>
              <w:rPr>
                <w:rFonts w:ascii="Arial" w:hAnsi="Arial"/>
                <w:b/>
                <w:color w:val="FF0000"/>
              </w:rPr>
            </w:pPr>
            <w:r w:rsidRPr="00CC302C">
              <w:rPr>
                <w:rFonts w:ascii="Arial" w:hAnsi="Arial"/>
                <w:b/>
                <w:color w:val="FF0000"/>
              </w:rPr>
              <w:t>Intercultural Communication</w:t>
            </w:r>
          </w:p>
        </w:tc>
      </w:tr>
      <w:tr w:rsidR="00F17249" w:rsidTr="00B2510D">
        <w:tc>
          <w:tcPr>
            <w:tcW w:w="1800" w:type="dxa"/>
          </w:tcPr>
          <w:p w:rsidR="00F17249" w:rsidRDefault="00F17249" w:rsidP="00B2510D">
            <w:pPr>
              <w:rPr>
                <w:rFonts w:ascii="Arial" w:hAnsi="Arial"/>
                <w:sz w:val="18"/>
              </w:rPr>
            </w:pPr>
          </w:p>
        </w:tc>
        <w:tc>
          <w:tcPr>
            <w:tcW w:w="1530" w:type="dxa"/>
            <w:gridSpan w:val="3"/>
          </w:tcPr>
          <w:p w:rsidR="00F17249" w:rsidRDefault="00F17249" w:rsidP="00B2510D">
            <w:pPr>
              <w:rPr>
                <w:rFonts w:ascii="Arial" w:hAnsi="Arial"/>
                <w:sz w:val="18"/>
              </w:rPr>
            </w:pPr>
          </w:p>
        </w:tc>
        <w:tc>
          <w:tcPr>
            <w:tcW w:w="900" w:type="dxa"/>
            <w:gridSpan w:val="3"/>
          </w:tcPr>
          <w:p w:rsidR="00F17249" w:rsidRDefault="00F17249" w:rsidP="00B2510D">
            <w:pPr>
              <w:rPr>
                <w:rFonts w:ascii="Arial" w:hAnsi="Arial"/>
                <w:sz w:val="18"/>
              </w:rPr>
            </w:pPr>
          </w:p>
        </w:tc>
        <w:tc>
          <w:tcPr>
            <w:tcW w:w="450" w:type="dxa"/>
            <w:gridSpan w:val="2"/>
          </w:tcPr>
          <w:p w:rsidR="00F17249" w:rsidRDefault="00F17249" w:rsidP="00B2510D">
            <w:pPr>
              <w:jc w:val="center"/>
              <w:rPr>
                <w:rFonts w:ascii="Arial" w:hAnsi="Arial"/>
                <w:sz w:val="18"/>
              </w:rPr>
            </w:pPr>
          </w:p>
        </w:tc>
        <w:tc>
          <w:tcPr>
            <w:tcW w:w="720" w:type="dxa"/>
          </w:tcPr>
          <w:p w:rsidR="00F17249" w:rsidRDefault="00F17249" w:rsidP="00B2510D">
            <w:pPr>
              <w:rPr>
                <w:rFonts w:ascii="Arial" w:hAnsi="Arial"/>
                <w:sz w:val="18"/>
              </w:rPr>
            </w:pPr>
          </w:p>
        </w:tc>
        <w:tc>
          <w:tcPr>
            <w:tcW w:w="5130" w:type="dxa"/>
            <w:gridSpan w:val="5"/>
          </w:tcPr>
          <w:p w:rsidR="00F17249" w:rsidRDefault="00F17249" w:rsidP="00B2510D">
            <w:pPr>
              <w:rPr>
                <w:rFonts w:ascii="Arial" w:hAnsi="Arial"/>
              </w:rPr>
            </w:pPr>
          </w:p>
        </w:tc>
      </w:tr>
      <w:tr w:rsidR="00F17249" w:rsidTr="00B2510D">
        <w:tblPrEx>
          <w:tblCellMar>
            <w:left w:w="73" w:type="dxa"/>
            <w:right w:w="73" w:type="dxa"/>
          </w:tblCellMar>
        </w:tblPrEx>
        <w:tc>
          <w:tcPr>
            <w:tcW w:w="1800" w:type="dxa"/>
          </w:tcPr>
          <w:p w:rsidR="00F17249" w:rsidRDefault="00F17249" w:rsidP="00B2510D">
            <w:pPr>
              <w:rPr>
                <w:rFonts w:ascii="Arial" w:hAnsi="Arial"/>
                <w:sz w:val="18"/>
              </w:rPr>
            </w:pPr>
            <w:r>
              <w:rPr>
                <w:rFonts w:ascii="Arial" w:hAnsi="Arial"/>
                <w:sz w:val="18"/>
              </w:rPr>
              <w:t>Lecture/Discussion</w:t>
            </w:r>
          </w:p>
        </w:tc>
        <w:tc>
          <w:tcPr>
            <w:tcW w:w="810" w:type="dxa"/>
            <w:gridSpan w:val="2"/>
            <w:tcBorders>
              <w:bottom w:val="single" w:sz="4" w:space="0" w:color="auto"/>
            </w:tcBorders>
          </w:tcPr>
          <w:p w:rsidR="00F17249" w:rsidRPr="00CC302C" w:rsidRDefault="00F17249" w:rsidP="00B2510D">
            <w:pPr>
              <w:jc w:val="center"/>
              <w:rPr>
                <w:rFonts w:ascii="Arial" w:hAnsi="Arial"/>
                <w:b/>
                <w:color w:val="FF0000"/>
              </w:rPr>
            </w:pPr>
            <w:r w:rsidRPr="00CC302C">
              <w:rPr>
                <w:rFonts w:ascii="Arial" w:hAnsi="Arial"/>
                <w:b/>
                <w:color w:val="FF0000"/>
              </w:rPr>
              <w:t>45</w:t>
            </w:r>
          </w:p>
        </w:tc>
        <w:tc>
          <w:tcPr>
            <w:tcW w:w="1350" w:type="dxa"/>
            <w:gridSpan w:val="2"/>
          </w:tcPr>
          <w:p w:rsidR="00F17249" w:rsidRDefault="00F17249" w:rsidP="00B2510D">
            <w:pPr>
              <w:rPr>
                <w:rFonts w:ascii="Arial" w:hAnsi="Arial"/>
                <w:sz w:val="18"/>
              </w:rPr>
            </w:pPr>
            <w:proofErr w:type="spellStart"/>
            <w:r>
              <w:rPr>
                <w:rFonts w:ascii="Arial" w:hAnsi="Arial"/>
                <w:sz w:val="18"/>
              </w:rPr>
              <w:t>hrs</w:t>
            </w:r>
            <w:proofErr w:type="spellEnd"/>
            <w:r>
              <w:rPr>
                <w:rFonts w:ascii="Arial" w:hAnsi="Arial"/>
                <w:sz w:val="18"/>
              </w:rPr>
              <w:t>/semester</w:t>
            </w:r>
          </w:p>
        </w:tc>
        <w:tc>
          <w:tcPr>
            <w:tcW w:w="180" w:type="dxa"/>
          </w:tcPr>
          <w:p w:rsidR="00F17249" w:rsidRDefault="00F17249" w:rsidP="00B2510D">
            <w:pPr>
              <w:rPr>
                <w:rFonts w:ascii="Arial" w:hAnsi="Arial"/>
                <w:sz w:val="18"/>
              </w:rPr>
            </w:pPr>
          </w:p>
        </w:tc>
        <w:tc>
          <w:tcPr>
            <w:tcW w:w="450" w:type="dxa"/>
            <w:gridSpan w:val="2"/>
          </w:tcPr>
          <w:p w:rsidR="00F17249" w:rsidRDefault="00F17249" w:rsidP="00B2510D">
            <w:pPr>
              <w:rPr>
                <w:rFonts w:ascii="Arial" w:hAnsi="Arial"/>
                <w:sz w:val="18"/>
              </w:rPr>
            </w:pPr>
            <w:r>
              <w:rPr>
                <w:rFonts w:ascii="Arial" w:hAnsi="Arial"/>
                <w:sz w:val="18"/>
              </w:rPr>
              <w:t>Lab</w:t>
            </w:r>
          </w:p>
        </w:tc>
        <w:tc>
          <w:tcPr>
            <w:tcW w:w="810" w:type="dxa"/>
            <w:gridSpan w:val="2"/>
            <w:tcBorders>
              <w:bottom w:val="single" w:sz="4" w:space="0" w:color="auto"/>
            </w:tcBorders>
          </w:tcPr>
          <w:p w:rsidR="00F17249" w:rsidRDefault="00F17249" w:rsidP="00B2510D">
            <w:pPr>
              <w:jc w:val="center"/>
              <w:rPr>
                <w:rFonts w:ascii="Arial" w:hAnsi="Arial"/>
                <w:b/>
              </w:rPr>
            </w:pPr>
          </w:p>
        </w:tc>
        <w:tc>
          <w:tcPr>
            <w:tcW w:w="1260" w:type="dxa"/>
          </w:tcPr>
          <w:p w:rsidR="00F17249" w:rsidRDefault="00F17249" w:rsidP="00B2510D">
            <w:pPr>
              <w:rPr>
                <w:rFonts w:ascii="Arial" w:hAnsi="Arial"/>
                <w:sz w:val="18"/>
              </w:rPr>
            </w:pPr>
            <w:proofErr w:type="spellStart"/>
            <w:r>
              <w:rPr>
                <w:rFonts w:ascii="Arial" w:hAnsi="Arial"/>
                <w:sz w:val="18"/>
              </w:rPr>
              <w:t>hrs</w:t>
            </w:r>
            <w:proofErr w:type="spellEnd"/>
            <w:r>
              <w:rPr>
                <w:rFonts w:ascii="Arial" w:hAnsi="Arial"/>
                <w:sz w:val="18"/>
              </w:rPr>
              <w:t>/semester</w:t>
            </w:r>
          </w:p>
        </w:tc>
        <w:tc>
          <w:tcPr>
            <w:tcW w:w="180" w:type="dxa"/>
          </w:tcPr>
          <w:p w:rsidR="00F17249" w:rsidRDefault="00F17249" w:rsidP="00B2510D">
            <w:pPr>
              <w:rPr>
                <w:rFonts w:ascii="Arial" w:hAnsi="Arial"/>
                <w:sz w:val="18"/>
              </w:rPr>
            </w:pPr>
          </w:p>
        </w:tc>
        <w:tc>
          <w:tcPr>
            <w:tcW w:w="810" w:type="dxa"/>
          </w:tcPr>
          <w:p w:rsidR="00F17249" w:rsidRDefault="00F17249" w:rsidP="00B2510D">
            <w:pPr>
              <w:rPr>
                <w:rFonts w:ascii="Arial" w:hAnsi="Arial"/>
                <w:sz w:val="18"/>
              </w:rPr>
            </w:pPr>
            <w:r>
              <w:rPr>
                <w:rFonts w:ascii="Arial" w:hAnsi="Arial"/>
                <w:sz w:val="18"/>
              </w:rPr>
              <w:t>Clinical</w:t>
            </w:r>
          </w:p>
        </w:tc>
        <w:tc>
          <w:tcPr>
            <w:tcW w:w="720" w:type="dxa"/>
            <w:tcBorders>
              <w:bottom w:val="single" w:sz="4" w:space="0" w:color="auto"/>
            </w:tcBorders>
          </w:tcPr>
          <w:p w:rsidR="00F17249" w:rsidRDefault="00F17249" w:rsidP="00B2510D">
            <w:pPr>
              <w:jc w:val="center"/>
              <w:rPr>
                <w:rFonts w:ascii="Arial" w:hAnsi="Arial"/>
                <w:b/>
              </w:rPr>
            </w:pPr>
          </w:p>
        </w:tc>
        <w:tc>
          <w:tcPr>
            <w:tcW w:w="2160" w:type="dxa"/>
          </w:tcPr>
          <w:p w:rsidR="00F17249" w:rsidRDefault="00F17249" w:rsidP="00B2510D">
            <w:pPr>
              <w:rPr>
                <w:rFonts w:ascii="Arial" w:hAnsi="Arial"/>
                <w:sz w:val="18"/>
              </w:rPr>
            </w:pPr>
            <w:proofErr w:type="spellStart"/>
            <w:r>
              <w:rPr>
                <w:rFonts w:ascii="Arial" w:hAnsi="Arial"/>
                <w:sz w:val="18"/>
              </w:rPr>
              <w:t>hrs</w:t>
            </w:r>
            <w:proofErr w:type="spellEnd"/>
            <w:r>
              <w:rPr>
                <w:rFonts w:ascii="Arial" w:hAnsi="Arial"/>
                <w:sz w:val="18"/>
              </w:rPr>
              <w:t>/semester</w:t>
            </w:r>
          </w:p>
        </w:tc>
      </w:tr>
    </w:tbl>
    <w:p w:rsidR="00F17249" w:rsidRDefault="00F17249" w:rsidP="00F17249">
      <w:pPr>
        <w:rPr>
          <w:rFonts w:ascii="Arial" w:hAnsi="Arial"/>
          <w:sz w:val="22"/>
        </w:rPr>
      </w:pPr>
    </w:p>
    <w:p w:rsidR="00F17249" w:rsidRDefault="00F17249" w:rsidP="00F17249">
      <w:pPr>
        <w:outlineLvl w:val="0"/>
        <w:rPr>
          <w:rFonts w:ascii="Arial" w:hAnsi="Arial"/>
        </w:rPr>
      </w:pPr>
      <w:r>
        <w:rPr>
          <w:rFonts w:ascii="Arial" w:hAnsi="Arial"/>
          <w:b/>
        </w:rPr>
        <w:t xml:space="preserve">Catalog Description and Pre- and Co-requisites </w:t>
      </w:r>
      <w:r>
        <w:rPr>
          <w:rFonts w:ascii="Arial" w:hAnsi="Arial"/>
          <w:b/>
          <w:sz w:val="16"/>
        </w:rPr>
        <w:t>(Same as taxonomy and catalog)</w:t>
      </w:r>
    </w:p>
    <w:p w:rsidR="00F17249" w:rsidRDefault="00F17249" w:rsidP="00F17249">
      <w:pPr>
        <w:rPr>
          <w:rFonts w:ascii="Arial" w:hAnsi="Arial"/>
          <w:b/>
        </w:rPr>
      </w:pPr>
    </w:p>
    <w:p w:rsidR="00F17249" w:rsidRPr="00194229" w:rsidRDefault="00F17249" w:rsidP="00F17249">
      <w:pPr>
        <w:rPr>
          <w:rFonts w:ascii="Arial" w:hAnsi="Arial"/>
          <w:color w:val="FF0000"/>
        </w:rPr>
      </w:pPr>
      <w:r w:rsidRPr="00194229">
        <w:rPr>
          <w:rFonts w:ascii="Arial" w:hAnsi="Arial"/>
          <w:color w:val="FF0000"/>
        </w:rPr>
        <w:t>This course will explore how diverse cultural orientations influence the way we perceive and interact with an increasingly culturally diverse world. We will discuss the causes of intercultural conflicts in different communication settings (interpersonal, small group, school, workplace and global) and how to manage them effectively.</w:t>
      </w:r>
    </w:p>
    <w:p w:rsidR="00F17249" w:rsidRDefault="00F17249" w:rsidP="00F17249">
      <w:pPr>
        <w:rPr>
          <w:rFonts w:ascii="Arial" w:hAnsi="Arial"/>
          <w:b/>
        </w:rPr>
      </w:pPr>
    </w:p>
    <w:p w:rsidR="00F17249" w:rsidRDefault="00F17249" w:rsidP="00F17249">
      <w:pPr>
        <w:rPr>
          <w:rFonts w:ascii="Arial" w:hAnsi="Arial"/>
          <w:b/>
        </w:rPr>
      </w:pPr>
    </w:p>
    <w:p w:rsidR="00F17249" w:rsidRDefault="00F17249" w:rsidP="00F17249">
      <w:pPr>
        <w:outlineLvl w:val="0"/>
        <w:rPr>
          <w:rFonts w:ascii="Arial" w:hAnsi="Arial"/>
        </w:rPr>
      </w:pPr>
      <w:r>
        <w:rPr>
          <w:rFonts w:ascii="Arial" w:hAnsi="Arial"/>
          <w:b/>
        </w:rPr>
        <w:t xml:space="preserve">Knowledge, Skills and Abilities Students Acquire from this Course </w:t>
      </w:r>
      <w:r>
        <w:rPr>
          <w:rFonts w:ascii="Arial" w:hAnsi="Arial"/>
          <w:b/>
          <w:sz w:val="16"/>
        </w:rPr>
        <w:t>(Educational Objectives)</w:t>
      </w:r>
    </w:p>
    <w:p w:rsidR="00F17249" w:rsidRDefault="00F17249" w:rsidP="00F17249">
      <w:pPr>
        <w:outlineLvl w:val="0"/>
        <w:rPr>
          <w:rFonts w:ascii="Arial" w:hAnsi="Arial"/>
        </w:rPr>
      </w:pPr>
    </w:p>
    <w:p w:rsidR="00F17249" w:rsidRPr="00D102BB" w:rsidRDefault="00F17249" w:rsidP="00F17249">
      <w:pPr>
        <w:numPr>
          <w:ilvl w:val="0"/>
          <w:numId w:val="1"/>
        </w:numPr>
        <w:outlineLvl w:val="0"/>
        <w:rPr>
          <w:rFonts w:ascii="Arial" w:hAnsi="Arial"/>
          <w:color w:val="FF0000"/>
        </w:rPr>
      </w:pPr>
      <w:r w:rsidRPr="00D102BB">
        <w:rPr>
          <w:rFonts w:ascii="Arial" w:hAnsi="Arial"/>
          <w:color w:val="FF0000"/>
        </w:rPr>
        <w:t xml:space="preserve">Explain the impact of culture on communication. </w:t>
      </w:r>
    </w:p>
    <w:p w:rsidR="00F17249" w:rsidRPr="00D102BB" w:rsidRDefault="00F17249" w:rsidP="00F17249">
      <w:pPr>
        <w:numPr>
          <w:ilvl w:val="0"/>
          <w:numId w:val="1"/>
        </w:numPr>
        <w:outlineLvl w:val="0"/>
        <w:rPr>
          <w:rFonts w:ascii="Arial" w:hAnsi="Arial"/>
          <w:color w:val="FF0000"/>
        </w:rPr>
      </w:pPr>
      <w:r w:rsidRPr="00D102BB">
        <w:rPr>
          <w:rFonts w:ascii="Arial" w:hAnsi="Arial"/>
          <w:color w:val="FF0000"/>
        </w:rPr>
        <w:t>Develop a more global perspective through international films and media</w:t>
      </w:r>
      <w:r>
        <w:rPr>
          <w:rFonts w:ascii="Arial" w:hAnsi="Arial"/>
          <w:color w:val="FF0000"/>
        </w:rPr>
        <w:t xml:space="preserve"> </w:t>
      </w:r>
      <w:r w:rsidRPr="00D102BB">
        <w:rPr>
          <w:rFonts w:ascii="Arial" w:hAnsi="Arial"/>
          <w:color w:val="FF0000"/>
        </w:rPr>
        <w:t>sources, and personal interaction with individuals and groups from other</w:t>
      </w:r>
      <w:r>
        <w:rPr>
          <w:rFonts w:ascii="Arial" w:hAnsi="Arial"/>
          <w:color w:val="FF0000"/>
        </w:rPr>
        <w:t xml:space="preserve"> </w:t>
      </w:r>
      <w:r w:rsidRPr="00D102BB">
        <w:rPr>
          <w:rFonts w:ascii="Arial" w:hAnsi="Arial"/>
          <w:color w:val="FF0000"/>
        </w:rPr>
        <w:t xml:space="preserve">cultures. </w:t>
      </w:r>
    </w:p>
    <w:p w:rsidR="00F17249" w:rsidRPr="00D102BB" w:rsidRDefault="00F17249" w:rsidP="00F17249">
      <w:pPr>
        <w:numPr>
          <w:ilvl w:val="0"/>
          <w:numId w:val="1"/>
        </w:numPr>
        <w:outlineLvl w:val="0"/>
        <w:rPr>
          <w:rFonts w:ascii="Arial" w:hAnsi="Arial"/>
          <w:color w:val="FF0000"/>
        </w:rPr>
      </w:pPr>
      <w:r w:rsidRPr="00D102BB">
        <w:rPr>
          <w:rFonts w:ascii="Arial" w:hAnsi="Arial"/>
          <w:color w:val="FF0000"/>
        </w:rPr>
        <w:t>Interpret important theories of intercultural communication.</w:t>
      </w:r>
    </w:p>
    <w:p w:rsidR="00F17249" w:rsidRPr="00D102BB" w:rsidRDefault="00F17249" w:rsidP="00F17249">
      <w:pPr>
        <w:numPr>
          <w:ilvl w:val="0"/>
          <w:numId w:val="1"/>
        </w:numPr>
        <w:outlineLvl w:val="0"/>
        <w:rPr>
          <w:rFonts w:ascii="Arial" w:hAnsi="Arial"/>
          <w:color w:val="FF0000"/>
        </w:rPr>
      </w:pPr>
      <w:r w:rsidRPr="00D102BB">
        <w:rPr>
          <w:rFonts w:ascii="Arial" w:hAnsi="Arial"/>
          <w:color w:val="FF0000"/>
        </w:rPr>
        <w:t>Recognize underlying causes of ethnocentrism, racism, sexism, and</w:t>
      </w:r>
      <w:r>
        <w:rPr>
          <w:rFonts w:ascii="Arial" w:hAnsi="Arial"/>
          <w:color w:val="FF0000"/>
        </w:rPr>
        <w:t xml:space="preserve"> </w:t>
      </w:r>
      <w:r w:rsidRPr="00D102BB">
        <w:rPr>
          <w:rFonts w:ascii="Arial" w:hAnsi="Arial"/>
          <w:color w:val="FF0000"/>
        </w:rPr>
        <w:t>other chauvinistic attitudes within oneself and within American society.</w:t>
      </w:r>
    </w:p>
    <w:p w:rsidR="00F17249" w:rsidRDefault="00F17249" w:rsidP="00F17249">
      <w:pPr>
        <w:numPr>
          <w:ilvl w:val="0"/>
          <w:numId w:val="1"/>
        </w:numPr>
        <w:outlineLvl w:val="0"/>
        <w:rPr>
          <w:rFonts w:ascii="Arial" w:hAnsi="Arial"/>
          <w:color w:val="FF0000"/>
        </w:rPr>
      </w:pPr>
      <w:r w:rsidRPr="00D102BB">
        <w:rPr>
          <w:rFonts w:ascii="Arial" w:hAnsi="Arial"/>
          <w:color w:val="FF0000"/>
        </w:rPr>
        <w:t>Analyze one's personal and cultural communication style in order to</w:t>
      </w:r>
      <w:r>
        <w:rPr>
          <w:rFonts w:ascii="Arial" w:hAnsi="Arial"/>
          <w:color w:val="FF0000"/>
        </w:rPr>
        <w:t xml:space="preserve"> </w:t>
      </w:r>
      <w:r w:rsidRPr="00D102BB">
        <w:rPr>
          <w:rFonts w:ascii="Arial" w:hAnsi="Arial"/>
          <w:color w:val="FF0000"/>
        </w:rPr>
        <w:t>communicate more effectively with individuals and groups from other</w:t>
      </w:r>
      <w:r>
        <w:rPr>
          <w:rFonts w:ascii="Arial" w:hAnsi="Arial"/>
          <w:color w:val="FF0000"/>
        </w:rPr>
        <w:t xml:space="preserve"> </w:t>
      </w:r>
      <w:r w:rsidRPr="00D102BB">
        <w:rPr>
          <w:rFonts w:ascii="Arial" w:hAnsi="Arial"/>
          <w:color w:val="FF0000"/>
        </w:rPr>
        <w:t xml:space="preserve">cultures. </w:t>
      </w:r>
    </w:p>
    <w:p w:rsidR="00F17249" w:rsidRPr="00D102BB" w:rsidRDefault="00F17249" w:rsidP="00F17249">
      <w:pPr>
        <w:numPr>
          <w:ilvl w:val="0"/>
          <w:numId w:val="1"/>
        </w:numPr>
        <w:outlineLvl w:val="0"/>
        <w:rPr>
          <w:rFonts w:ascii="Arial" w:hAnsi="Arial"/>
          <w:color w:val="FF0000"/>
        </w:rPr>
      </w:pPr>
      <w:r w:rsidRPr="00D102BB">
        <w:rPr>
          <w:rFonts w:ascii="Arial" w:hAnsi="Arial"/>
          <w:color w:val="FF0000"/>
        </w:rPr>
        <w:t>Anticipate intercultural communication differences and make appropriate</w:t>
      </w:r>
      <w:r>
        <w:rPr>
          <w:rFonts w:ascii="Arial" w:hAnsi="Arial"/>
          <w:color w:val="FF0000"/>
        </w:rPr>
        <w:t xml:space="preserve"> </w:t>
      </w:r>
      <w:r w:rsidRPr="00D102BB">
        <w:rPr>
          <w:rFonts w:ascii="Arial" w:hAnsi="Arial"/>
          <w:color w:val="FF0000"/>
        </w:rPr>
        <w:t>adjustments in order to communica</w:t>
      </w:r>
      <w:r>
        <w:rPr>
          <w:rFonts w:ascii="Arial" w:hAnsi="Arial"/>
          <w:color w:val="FF0000"/>
        </w:rPr>
        <w:t xml:space="preserve">te more effectively. </w:t>
      </w:r>
    </w:p>
    <w:p w:rsidR="00F17249" w:rsidRPr="00D102BB" w:rsidRDefault="00F17249" w:rsidP="00F17249">
      <w:pPr>
        <w:numPr>
          <w:ilvl w:val="0"/>
          <w:numId w:val="1"/>
        </w:numPr>
        <w:outlineLvl w:val="0"/>
        <w:rPr>
          <w:rFonts w:ascii="Arial" w:hAnsi="Arial"/>
          <w:color w:val="FF0000"/>
        </w:rPr>
      </w:pPr>
      <w:r w:rsidRPr="00D102BB">
        <w:rPr>
          <w:rFonts w:ascii="Arial" w:hAnsi="Arial"/>
          <w:color w:val="FF0000"/>
        </w:rPr>
        <w:t>Explain the typical stages of culture shock and strategies for dealing with</w:t>
      </w:r>
      <w:r>
        <w:rPr>
          <w:rFonts w:ascii="Arial" w:hAnsi="Arial"/>
          <w:color w:val="FF0000"/>
        </w:rPr>
        <w:t xml:space="preserve"> </w:t>
      </w:r>
      <w:r w:rsidRPr="00D102BB">
        <w:rPr>
          <w:rFonts w:ascii="Arial" w:hAnsi="Arial"/>
          <w:color w:val="FF0000"/>
        </w:rPr>
        <w:t xml:space="preserve">it. </w:t>
      </w:r>
    </w:p>
    <w:p w:rsidR="00F17249" w:rsidRPr="00D102BB" w:rsidRDefault="00F17249" w:rsidP="00F17249">
      <w:pPr>
        <w:numPr>
          <w:ilvl w:val="0"/>
          <w:numId w:val="1"/>
        </w:numPr>
        <w:outlineLvl w:val="0"/>
        <w:rPr>
          <w:rFonts w:ascii="Arial" w:hAnsi="Arial"/>
          <w:color w:val="FF0000"/>
        </w:rPr>
      </w:pPr>
      <w:r w:rsidRPr="00D102BB">
        <w:rPr>
          <w:rFonts w:ascii="Arial" w:hAnsi="Arial"/>
          <w:color w:val="FF0000"/>
        </w:rPr>
        <w:t>Recognize opportunities to improve intercultural communication in</w:t>
      </w:r>
      <w:r>
        <w:rPr>
          <w:rFonts w:ascii="Arial" w:hAnsi="Arial"/>
          <w:color w:val="FF0000"/>
        </w:rPr>
        <w:t xml:space="preserve"> </w:t>
      </w:r>
      <w:r w:rsidRPr="00D102BB">
        <w:rPr>
          <w:rFonts w:ascii="Arial" w:hAnsi="Arial"/>
          <w:color w:val="FF0000"/>
        </w:rPr>
        <w:t xml:space="preserve">business, education, and health care. </w:t>
      </w:r>
    </w:p>
    <w:p w:rsidR="00F17249" w:rsidRPr="008A458A" w:rsidRDefault="00F17249" w:rsidP="00F17249">
      <w:pPr>
        <w:outlineLvl w:val="0"/>
        <w:rPr>
          <w:rFonts w:ascii="Arial" w:hAnsi="Arial"/>
        </w:rPr>
      </w:pPr>
    </w:p>
    <w:p w:rsidR="00F17249" w:rsidRDefault="00F17249" w:rsidP="00F17249">
      <w:pPr>
        <w:outlineLvl w:val="0"/>
        <w:rPr>
          <w:rFonts w:ascii="Arial" w:hAnsi="Arial"/>
          <w:b/>
        </w:rPr>
      </w:pPr>
      <w:r>
        <w:rPr>
          <w:rFonts w:ascii="Arial" w:hAnsi="Arial"/>
          <w:b/>
        </w:rPr>
        <w:t xml:space="preserve">Associate Degree Outcomes Addressed in this </w:t>
      </w:r>
      <w:proofErr w:type="gramStart"/>
      <w:r>
        <w:rPr>
          <w:rFonts w:ascii="Arial" w:hAnsi="Arial"/>
          <w:b/>
        </w:rPr>
        <w:t xml:space="preserve">Course  </w:t>
      </w:r>
      <w:r>
        <w:rPr>
          <w:rFonts w:ascii="Arial" w:hAnsi="Arial"/>
          <w:b/>
          <w:sz w:val="16"/>
        </w:rPr>
        <w:t>(</w:t>
      </w:r>
      <w:proofErr w:type="gramEnd"/>
      <w:r>
        <w:rPr>
          <w:rFonts w:ascii="Arial" w:hAnsi="Arial"/>
          <w:b/>
          <w:sz w:val="16"/>
        </w:rPr>
        <w:t>These must appear in course syllabus.)</w:t>
      </w:r>
    </w:p>
    <w:p w:rsidR="00F17249" w:rsidRPr="00DD158A" w:rsidRDefault="00F17249" w:rsidP="00F17249">
      <w:pPr>
        <w:rPr>
          <w:rFonts w:ascii="Arial" w:hAnsi="Arial" w:cs="Arial"/>
          <w:sz w:val="16"/>
        </w:rPr>
      </w:pPr>
      <w:r w:rsidRPr="00DD158A">
        <w:rPr>
          <w:rFonts w:ascii="Arial" w:hAnsi="Arial" w:cs="Arial"/>
          <w:sz w:val="16"/>
        </w:rPr>
        <w:t xml:space="preserve">   </w:t>
      </w:r>
    </w:p>
    <w:p w:rsidR="00F17249" w:rsidRPr="00194229" w:rsidRDefault="00F17249" w:rsidP="00F17249">
      <w:pPr>
        <w:pStyle w:val="ListParagraph"/>
        <w:numPr>
          <w:ilvl w:val="0"/>
          <w:numId w:val="2"/>
        </w:numPr>
        <w:spacing w:after="0"/>
        <w:rPr>
          <w:rFonts w:ascii="Arial" w:hAnsi="Arial" w:cs="Arial"/>
          <w:color w:val="FF0000"/>
          <w:sz w:val="20"/>
          <w:szCs w:val="20"/>
        </w:rPr>
      </w:pPr>
      <w:r w:rsidRPr="00194229">
        <w:rPr>
          <w:rFonts w:ascii="Arial" w:hAnsi="Arial" w:cs="Arial"/>
          <w:color w:val="FF0000"/>
          <w:sz w:val="20"/>
          <w:szCs w:val="20"/>
        </w:rPr>
        <w:t xml:space="preserve">ADO 9: Work productively with others, recognizing individual contributions to group success </w:t>
      </w:r>
    </w:p>
    <w:p w:rsidR="00F17249" w:rsidRPr="00194229" w:rsidRDefault="00F17249" w:rsidP="00F17249">
      <w:pPr>
        <w:pStyle w:val="ListParagraph"/>
        <w:numPr>
          <w:ilvl w:val="0"/>
          <w:numId w:val="2"/>
        </w:numPr>
        <w:spacing w:after="0"/>
        <w:rPr>
          <w:rFonts w:ascii="Arial" w:hAnsi="Arial" w:cs="Arial"/>
          <w:color w:val="FF0000"/>
          <w:sz w:val="20"/>
          <w:szCs w:val="20"/>
        </w:rPr>
      </w:pPr>
      <w:r w:rsidRPr="00194229">
        <w:rPr>
          <w:rFonts w:ascii="Arial" w:hAnsi="Arial" w:cs="Arial"/>
          <w:color w:val="FF0000"/>
          <w:sz w:val="20"/>
          <w:szCs w:val="20"/>
        </w:rPr>
        <w:t xml:space="preserve">ADO 10: Understand and respect the diversity and interdependence of the world’s peoples and cultures </w:t>
      </w:r>
    </w:p>
    <w:p w:rsidR="00F17249" w:rsidRDefault="00F17249" w:rsidP="00F17249">
      <w:pPr>
        <w:rPr>
          <w:rFonts w:ascii="Arial" w:hAnsi="Arial"/>
        </w:rPr>
      </w:pPr>
    </w:p>
    <w:p w:rsidR="00F17249" w:rsidRDefault="00F17249" w:rsidP="00F17249">
      <w:pPr>
        <w:outlineLvl w:val="0"/>
        <w:rPr>
          <w:rFonts w:ascii="Arial" w:hAnsi="Arial"/>
        </w:rPr>
      </w:pPr>
      <w:r>
        <w:rPr>
          <w:rFonts w:ascii="Arial" w:hAnsi="Arial"/>
          <w:b/>
        </w:rPr>
        <w:t>Units/topics of Instruction</w:t>
      </w:r>
    </w:p>
    <w:p w:rsidR="00F17249" w:rsidRDefault="00F17249" w:rsidP="00F17249">
      <w:pPr>
        <w:rPr>
          <w:rFonts w:ascii="Arial" w:hAnsi="Arial"/>
          <w:b/>
        </w:rPr>
      </w:pPr>
    </w:p>
    <w:p w:rsidR="00F17249" w:rsidRPr="00194229" w:rsidRDefault="00F17249" w:rsidP="00F17249">
      <w:pPr>
        <w:rPr>
          <w:rFonts w:ascii="Arial" w:hAnsi="Arial"/>
          <w:color w:val="FF0000"/>
        </w:rPr>
      </w:pPr>
      <w:r w:rsidRPr="00194229">
        <w:rPr>
          <w:rFonts w:ascii="Arial" w:hAnsi="Arial"/>
          <w:color w:val="FF0000"/>
        </w:rPr>
        <w:t>I. Communication and Culture</w:t>
      </w:r>
    </w:p>
    <w:p w:rsidR="00F17249" w:rsidRPr="00194229" w:rsidRDefault="00F17249" w:rsidP="00F17249">
      <w:pPr>
        <w:ind w:left="720"/>
        <w:rPr>
          <w:rFonts w:ascii="Arial" w:hAnsi="Arial"/>
          <w:color w:val="FF0000"/>
        </w:rPr>
      </w:pPr>
      <w:r w:rsidRPr="00194229">
        <w:rPr>
          <w:rFonts w:ascii="Arial" w:hAnsi="Arial"/>
          <w:color w:val="FF0000"/>
        </w:rPr>
        <w:t>A. Understanding and defining "culture"</w:t>
      </w:r>
    </w:p>
    <w:p w:rsidR="00F17249" w:rsidRPr="00194229" w:rsidRDefault="00F17249" w:rsidP="00F17249">
      <w:pPr>
        <w:ind w:left="720"/>
        <w:rPr>
          <w:rFonts w:ascii="Arial" w:hAnsi="Arial"/>
          <w:color w:val="FF0000"/>
        </w:rPr>
      </w:pPr>
      <w:r w:rsidRPr="00194229">
        <w:rPr>
          <w:rFonts w:ascii="Arial" w:hAnsi="Arial"/>
          <w:color w:val="FF0000"/>
        </w:rPr>
        <w:t>B. Deep structure of culture</w:t>
      </w:r>
    </w:p>
    <w:p w:rsidR="00F17249" w:rsidRPr="00194229" w:rsidRDefault="00F17249" w:rsidP="00F17249">
      <w:pPr>
        <w:ind w:left="720"/>
        <w:rPr>
          <w:rFonts w:ascii="Arial" w:hAnsi="Arial"/>
          <w:color w:val="FF0000"/>
        </w:rPr>
      </w:pPr>
      <w:r w:rsidRPr="00194229">
        <w:rPr>
          <w:rFonts w:ascii="Arial" w:hAnsi="Arial"/>
          <w:color w:val="FF0000"/>
        </w:rPr>
        <w:t>C. Dominant and diverse cultural patterns</w:t>
      </w:r>
    </w:p>
    <w:p w:rsidR="00F17249" w:rsidRPr="00194229" w:rsidRDefault="00F17249" w:rsidP="00F17249">
      <w:pPr>
        <w:ind w:left="720"/>
        <w:rPr>
          <w:rFonts w:ascii="Arial" w:hAnsi="Arial"/>
          <w:color w:val="FF0000"/>
        </w:rPr>
      </w:pPr>
      <w:r w:rsidRPr="00194229">
        <w:rPr>
          <w:rFonts w:ascii="Arial" w:hAnsi="Arial"/>
          <w:color w:val="FF0000"/>
        </w:rPr>
        <w:t>D. Cultural diversity in American society</w:t>
      </w:r>
    </w:p>
    <w:p w:rsidR="00F17249" w:rsidRPr="00194229" w:rsidRDefault="00F17249" w:rsidP="00F17249">
      <w:pPr>
        <w:ind w:left="720"/>
        <w:rPr>
          <w:rFonts w:ascii="Arial" w:hAnsi="Arial"/>
          <w:color w:val="FF0000"/>
        </w:rPr>
      </w:pPr>
      <w:r w:rsidRPr="00194229">
        <w:rPr>
          <w:rFonts w:ascii="Arial" w:hAnsi="Arial"/>
          <w:color w:val="FF0000"/>
        </w:rPr>
        <w:t>E. Religion and culture</w:t>
      </w:r>
    </w:p>
    <w:p w:rsidR="00F17249" w:rsidRPr="00194229" w:rsidRDefault="00F17249" w:rsidP="00F17249">
      <w:pPr>
        <w:rPr>
          <w:rFonts w:ascii="Arial" w:hAnsi="Arial"/>
          <w:color w:val="FF0000"/>
        </w:rPr>
      </w:pPr>
    </w:p>
    <w:p w:rsidR="00F17249" w:rsidRPr="00194229" w:rsidRDefault="00F17249" w:rsidP="00F17249">
      <w:pPr>
        <w:rPr>
          <w:rFonts w:ascii="Arial" w:hAnsi="Arial"/>
          <w:color w:val="FF0000"/>
        </w:rPr>
      </w:pPr>
      <w:r w:rsidRPr="00194229">
        <w:rPr>
          <w:rFonts w:ascii="Arial" w:hAnsi="Arial"/>
          <w:color w:val="FF0000"/>
        </w:rPr>
        <w:t>II. Intercultural Communication</w:t>
      </w:r>
    </w:p>
    <w:p w:rsidR="00F17249" w:rsidRPr="00194229" w:rsidRDefault="00F17249" w:rsidP="00F17249">
      <w:pPr>
        <w:ind w:left="720"/>
        <w:rPr>
          <w:rFonts w:ascii="Arial" w:hAnsi="Arial"/>
          <w:color w:val="FF0000"/>
        </w:rPr>
      </w:pPr>
      <w:r w:rsidRPr="00194229">
        <w:rPr>
          <w:rFonts w:ascii="Arial" w:hAnsi="Arial"/>
          <w:color w:val="FF0000"/>
        </w:rPr>
        <w:t>A. Language and culture</w:t>
      </w:r>
    </w:p>
    <w:p w:rsidR="00F17249" w:rsidRPr="00194229" w:rsidRDefault="00F17249" w:rsidP="00F17249">
      <w:pPr>
        <w:ind w:left="720"/>
        <w:rPr>
          <w:rFonts w:ascii="Arial" w:hAnsi="Arial"/>
          <w:color w:val="FF0000"/>
        </w:rPr>
      </w:pPr>
      <w:r w:rsidRPr="00194229">
        <w:rPr>
          <w:rFonts w:ascii="Arial" w:hAnsi="Arial"/>
          <w:color w:val="FF0000"/>
        </w:rPr>
        <w:t>B. Non-verbal communication and culture</w:t>
      </w:r>
    </w:p>
    <w:p w:rsidR="00F17249" w:rsidRPr="00194229" w:rsidRDefault="00F17249" w:rsidP="00F17249">
      <w:pPr>
        <w:ind w:left="720"/>
        <w:rPr>
          <w:rFonts w:ascii="Arial" w:hAnsi="Arial"/>
          <w:color w:val="FF0000"/>
        </w:rPr>
      </w:pPr>
      <w:r w:rsidRPr="00194229">
        <w:rPr>
          <w:rFonts w:ascii="Arial" w:hAnsi="Arial"/>
          <w:color w:val="FF0000"/>
        </w:rPr>
        <w:t>C. Cultural perception of time</w:t>
      </w:r>
    </w:p>
    <w:p w:rsidR="00F17249" w:rsidRPr="00194229" w:rsidRDefault="00F17249" w:rsidP="00F17249">
      <w:pPr>
        <w:ind w:left="720"/>
        <w:rPr>
          <w:rFonts w:ascii="Arial" w:hAnsi="Arial"/>
          <w:color w:val="FF0000"/>
        </w:rPr>
      </w:pPr>
      <w:r w:rsidRPr="00194229">
        <w:rPr>
          <w:rFonts w:ascii="Arial" w:hAnsi="Arial"/>
          <w:color w:val="FF0000"/>
        </w:rPr>
        <w:t>D. Cultural perception of space and distance</w:t>
      </w:r>
    </w:p>
    <w:p w:rsidR="00F17249" w:rsidRPr="00194229" w:rsidRDefault="00F17249" w:rsidP="00F17249">
      <w:pPr>
        <w:rPr>
          <w:rFonts w:ascii="Arial" w:hAnsi="Arial"/>
          <w:color w:val="FF0000"/>
        </w:rPr>
      </w:pPr>
    </w:p>
    <w:p w:rsidR="00F17249" w:rsidRPr="00194229" w:rsidRDefault="00F17249" w:rsidP="00F17249">
      <w:pPr>
        <w:rPr>
          <w:rFonts w:ascii="Arial" w:hAnsi="Arial"/>
          <w:color w:val="FF0000"/>
        </w:rPr>
      </w:pPr>
      <w:r w:rsidRPr="00194229">
        <w:rPr>
          <w:rFonts w:ascii="Arial" w:hAnsi="Arial"/>
          <w:color w:val="FF0000"/>
        </w:rPr>
        <w:t>III. Intercultural Communication Contexts</w:t>
      </w:r>
    </w:p>
    <w:p w:rsidR="00F17249" w:rsidRPr="00194229" w:rsidRDefault="00F17249" w:rsidP="00F17249">
      <w:pPr>
        <w:ind w:left="720"/>
        <w:rPr>
          <w:rFonts w:ascii="Arial" w:hAnsi="Arial"/>
          <w:color w:val="FF0000"/>
        </w:rPr>
      </w:pPr>
      <w:r w:rsidRPr="00194229">
        <w:rPr>
          <w:rFonts w:ascii="Arial" w:hAnsi="Arial"/>
          <w:color w:val="FF0000"/>
        </w:rPr>
        <w:t>A. Business</w:t>
      </w:r>
    </w:p>
    <w:p w:rsidR="00F17249" w:rsidRPr="00194229" w:rsidRDefault="00F17249" w:rsidP="00F17249">
      <w:pPr>
        <w:ind w:left="720"/>
        <w:rPr>
          <w:rFonts w:ascii="Arial" w:hAnsi="Arial"/>
          <w:color w:val="FF0000"/>
        </w:rPr>
      </w:pPr>
      <w:r w:rsidRPr="00194229">
        <w:rPr>
          <w:rFonts w:ascii="Arial" w:hAnsi="Arial"/>
          <w:color w:val="FF0000"/>
        </w:rPr>
        <w:t>B. Education</w:t>
      </w:r>
    </w:p>
    <w:p w:rsidR="00F17249" w:rsidRPr="00194229" w:rsidRDefault="00F17249" w:rsidP="00F17249">
      <w:pPr>
        <w:ind w:left="720"/>
        <w:rPr>
          <w:rFonts w:ascii="Arial" w:hAnsi="Arial"/>
          <w:color w:val="FF0000"/>
        </w:rPr>
      </w:pPr>
      <w:r w:rsidRPr="00194229">
        <w:rPr>
          <w:rFonts w:ascii="Arial" w:hAnsi="Arial"/>
          <w:color w:val="FF0000"/>
        </w:rPr>
        <w:t>C. Health care</w:t>
      </w:r>
    </w:p>
    <w:p w:rsidR="00F17249" w:rsidRPr="00194229" w:rsidRDefault="00F17249" w:rsidP="00F17249">
      <w:pPr>
        <w:ind w:left="720"/>
        <w:rPr>
          <w:rFonts w:ascii="Arial" w:hAnsi="Arial"/>
          <w:color w:val="FF0000"/>
        </w:rPr>
      </w:pPr>
      <w:r w:rsidRPr="00194229">
        <w:rPr>
          <w:rFonts w:ascii="Arial" w:hAnsi="Arial"/>
          <w:color w:val="FF0000"/>
        </w:rPr>
        <w:t>D. Culture shock</w:t>
      </w:r>
    </w:p>
    <w:p w:rsidR="00F17249" w:rsidRPr="00194229" w:rsidRDefault="00F17249" w:rsidP="00F17249">
      <w:pPr>
        <w:rPr>
          <w:rFonts w:ascii="Arial" w:hAnsi="Arial"/>
          <w:color w:val="FF0000"/>
        </w:rPr>
      </w:pPr>
    </w:p>
    <w:p w:rsidR="00F17249" w:rsidRPr="00194229" w:rsidRDefault="00F17249" w:rsidP="00F17249">
      <w:pPr>
        <w:rPr>
          <w:rFonts w:ascii="Arial" w:hAnsi="Arial"/>
          <w:color w:val="FF0000"/>
        </w:rPr>
      </w:pPr>
      <w:r w:rsidRPr="00194229">
        <w:rPr>
          <w:rFonts w:ascii="Arial" w:hAnsi="Arial"/>
          <w:color w:val="FF0000"/>
        </w:rPr>
        <w:t>IV. Intercultural Communication Challenges</w:t>
      </w:r>
    </w:p>
    <w:p w:rsidR="00F17249" w:rsidRPr="00194229" w:rsidRDefault="00F17249" w:rsidP="00F17249">
      <w:pPr>
        <w:ind w:left="720"/>
        <w:rPr>
          <w:rFonts w:ascii="Arial" w:hAnsi="Arial"/>
          <w:color w:val="FF0000"/>
        </w:rPr>
      </w:pPr>
      <w:r w:rsidRPr="00194229">
        <w:rPr>
          <w:rFonts w:ascii="Arial" w:hAnsi="Arial"/>
          <w:color w:val="FF0000"/>
        </w:rPr>
        <w:t>A. Ethnocentrism</w:t>
      </w:r>
    </w:p>
    <w:p w:rsidR="00F17249" w:rsidRPr="00194229" w:rsidRDefault="00F17249" w:rsidP="00F17249">
      <w:pPr>
        <w:ind w:left="720"/>
        <w:rPr>
          <w:rFonts w:ascii="Arial" w:hAnsi="Arial"/>
          <w:color w:val="FF0000"/>
        </w:rPr>
      </w:pPr>
      <w:r w:rsidRPr="00194229">
        <w:rPr>
          <w:rFonts w:ascii="Arial" w:hAnsi="Arial"/>
          <w:color w:val="FF0000"/>
        </w:rPr>
        <w:t>B. Prejudice and stereotyping</w:t>
      </w:r>
    </w:p>
    <w:p w:rsidR="00F17249" w:rsidRPr="00194229" w:rsidRDefault="00F17249" w:rsidP="00F17249">
      <w:pPr>
        <w:ind w:left="720"/>
        <w:rPr>
          <w:rFonts w:ascii="Arial" w:hAnsi="Arial"/>
          <w:color w:val="FF0000"/>
        </w:rPr>
      </w:pPr>
      <w:r w:rsidRPr="00194229">
        <w:rPr>
          <w:rFonts w:ascii="Arial" w:hAnsi="Arial"/>
          <w:color w:val="FF0000"/>
        </w:rPr>
        <w:t>C. Racism and sexism</w:t>
      </w:r>
    </w:p>
    <w:p w:rsidR="00F17249" w:rsidRPr="00194229" w:rsidRDefault="00F17249" w:rsidP="00F17249">
      <w:pPr>
        <w:ind w:left="720"/>
        <w:rPr>
          <w:rFonts w:ascii="Arial" w:hAnsi="Arial"/>
          <w:color w:val="FF0000"/>
        </w:rPr>
      </w:pPr>
      <w:r w:rsidRPr="00194229">
        <w:rPr>
          <w:rFonts w:ascii="Arial" w:hAnsi="Arial"/>
          <w:color w:val="FF0000"/>
        </w:rPr>
        <w:t xml:space="preserve">D. International conflict </w:t>
      </w:r>
    </w:p>
    <w:p w:rsidR="00F17249" w:rsidRDefault="00F17249" w:rsidP="00F17249">
      <w:pPr>
        <w:outlineLvl w:val="0"/>
        <w:rPr>
          <w:rFonts w:ascii="Arial" w:hAnsi="Arial"/>
          <w:b/>
        </w:rPr>
      </w:pPr>
    </w:p>
    <w:p w:rsidR="0073684C" w:rsidRDefault="0073684C" w:rsidP="00F17249">
      <w:pPr>
        <w:outlineLvl w:val="0"/>
        <w:rPr>
          <w:rFonts w:ascii="Arial" w:hAnsi="Arial"/>
          <w:b/>
        </w:rPr>
      </w:pPr>
    </w:p>
    <w:p w:rsidR="00F17249" w:rsidRDefault="00F17249" w:rsidP="00F17249">
      <w:pPr>
        <w:outlineLvl w:val="0"/>
        <w:rPr>
          <w:rFonts w:ascii="Arial" w:hAnsi="Arial"/>
          <w:b/>
        </w:rPr>
      </w:pPr>
      <w:bookmarkStart w:id="0" w:name="_GoBack"/>
      <w:bookmarkEnd w:id="0"/>
      <w:r>
        <w:rPr>
          <w:rFonts w:ascii="Arial" w:hAnsi="Arial"/>
          <w:b/>
        </w:rPr>
        <w:lastRenderedPageBreak/>
        <w:t>Instructional Techniques and Procedures</w:t>
      </w:r>
    </w:p>
    <w:p w:rsidR="00F17249" w:rsidRDefault="00F17249" w:rsidP="00F17249">
      <w:pPr>
        <w:rPr>
          <w:rFonts w:ascii="Arial" w:hAnsi="Arial"/>
          <w:b/>
        </w:rPr>
      </w:pPr>
    </w:p>
    <w:p w:rsidR="00F17249" w:rsidRPr="00D102BB" w:rsidRDefault="00F17249" w:rsidP="00F17249">
      <w:pPr>
        <w:rPr>
          <w:rFonts w:ascii="Arial" w:hAnsi="Arial"/>
          <w:b/>
          <w:color w:val="FF0000"/>
        </w:rPr>
      </w:pPr>
      <w:r w:rsidRPr="00D102BB">
        <w:rPr>
          <w:rFonts w:ascii="Arial" w:hAnsi="Arial"/>
          <w:b/>
          <w:color w:val="FF0000"/>
        </w:rPr>
        <w:t>Lecture/discussion, group work, guest speakers, student presentations, film analysis</w:t>
      </w:r>
      <w:r>
        <w:rPr>
          <w:rFonts w:ascii="Arial" w:hAnsi="Arial"/>
          <w:b/>
          <w:color w:val="FF0000"/>
        </w:rPr>
        <w:t>, online interaction</w:t>
      </w:r>
    </w:p>
    <w:p w:rsidR="00F17249" w:rsidRPr="00D102BB" w:rsidRDefault="00F17249" w:rsidP="00F17249">
      <w:pPr>
        <w:rPr>
          <w:rFonts w:ascii="Arial" w:hAnsi="Arial"/>
          <w:b/>
          <w:color w:val="FF0000"/>
        </w:rPr>
      </w:pPr>
    </w:p>
    <w:p w:rsidR="00F17249" w:rsidRDefault="00F17249" w:rsidP="00F17249">
      <w:pPr>
        <w:outlineLvl w:val="0"/>
        <w:rPr>
          <w:rFonts w:ascii="Arial" w:hAnsi="Arial"/>
          <w:b/>
        </w:rPr>
      </w:pPr>
      <w:r>
        <w:rPr>
          <w:rFonts w:ascii="Arial" w:hAnsi="Arial"/>
          <w:b/>
        </w:rPr>
        <w:t>Instructional Use of Computer or Other Technology</w:t>
      </w:r>
    </w:p>
    <w:p w:rsidR="00F17249" w:rsidRDefault="00F17249" w:rsidP="00F17249">
      <w:pPr>
        <w:rPr>
          <w:rFonts w:ascii="Arial" w:hAnsi="Arial"/>
          <w:b/>
        </w:rPr>
      </w:pPr>
    </w:p>
    <w:p w:rsidR="00F17249" w:rsidRPr="00D102BB" w:rsidRDefault="00F17249" w:rsidP="00F17249">
      <w:pPr>
        <w:rPr>
          <w:rFonts w:ascii="Arial" w:hAnsi="Arial"/>
          <w:b/>
        </w:rPr>
      </w:pPr>
      <w:r w:rsidRPr="00D102BB">
        <w:rPr>
          <w:rFonts w:ascii="Arial" w:hAnsi="Arial"/>
          <w:b/>
          <w:color w:val="FF0000"/>
        </w:rPr>
        <w:t>Internet access</w:t>
      </w:r>
      <w:r>
        <w:rPr>
          <w:rFonts w:ascii="Arial" w:hAnsi="Arial"/>
          <w:b/>
          <w:color w:val="FF0000"/>
        </w:rPr>
        <w:t>, Google account</w:t>
      </w:r>
      <w:r w:rsidRPr="00D102BB">
        <w:rPr>
          <w:rFonts w:ascii="Arial" w:hAnsi="Arial"/>
          <w:b/>
        </w:rPr>
        <w:t xml:space="preserve"> </w:t>
      </w:r>
    </w:p>
    <w:p w:rsidR="00F17249" w:rsidRDefault="00F17249" w:rsidP="00F17249">
      <w:pPr>
        <w:rPr>
          <w:rFonts w:ascii="Arial" w:hAnsi="Arial"/>
          <w:b/>
        </w:rPr>
      </w:pPr>
    </w:p>
    <w:p w:rsidR="00F17249" w:rsidRDefault="00F17249" w:rsidP="00F17249">
      <w:pPr>
        <w:outlineLvl w:val="0"/>
        <w:rPr>
          <w:rFonts w:ascii="Arial" w:hAnsi="Arial"/>
          <w:b/>
        </w:rPr>
      </w:pPr>
      <w:r>
        <w:rPr>
          <w:rFonts w:ascii="Arial" w:hAnsi="Arial"/>
          <w:b/>
        </w:rPr>
        <w:t>Instructional Materials and Costs to Students</w:t>
      </w:r>
    </w:p>
    <w:p w:rsidR="00F17249" w:rsidRDefault="00F17249" w:rsidP="00F17249">
      <w:pPr>
        <w:rPr>
          <w:rFonts w:ascii="Arial" w:hAnsi="Arial"/>
        </w:rPr>
      </w:pPr>
    </w:p>
    <w:p w:rsidR="00F17249" w:rsidRPr="00D102BB" w:rsidRDefault="00F17249" w:rsidP="00F17249">
      <w:pPr>
        <w:rPr>
          <w:rFonts w:ascii="Arial" w:hAnsi="Arial"/>
          <w:color w:val="FF0000"/>
        </w:rPr>
      </w:pPr>
      <w:proofErr w:type="gramStart"/>
      <w:r w:rsidRPr="00D102BB">
        <w:rPr>
          <w:rFonts w:ascii="Arial" w:hAnsi="Arial"/>
          <w:color w:val="FF0000"/>
        </w:rPr>
        <w:t>Textbook :</w:t>
      </w:r>
      <w:proofErr w:type="gramEnd"/>
      <w:r w:rsidRPr="00D102BB">
        <w:rPr>
          <w:rFonts w:ascii="Arial" w:hAnsi="Arial"/>
          <w:color w:val="FF0000"/>
        </w:rPr>
        <w:t xml:space="preserve"> Intercultural Competence by Myron W. </w:t>
      </w:r>
      <w:proofErr w:type="spellStart"/>
      <w:r w:rsidRPr="00D102BB">
        <w:rPr>
          <w:rFonts w:ascii="Arial" w:hAnsi="Arial"/>
          <w:color w:val="FF0000"/>
        </w:rPr>
        <w:t>Lustig</w:t>
      </w:r>
      <w:proofErr w:type="spellEnd"/>
      <w:r w:rsidRPr="00D102BB">
        <w:rPr>
          <w:rFonts w:ascii="Arial" w:hAnsi="Arial"/>
          <w:color w:val="FF0000"/>
        </w:rPr>
        <w:t xml:space="preserve"> and Jolene Koester. 7</w:t>
      </w:r>
      <w:r w:rsidRPr="00D102BB">
        <w:rPr>
          <w:rFonts w:ascii="Arial" w:hAnsi="Arial"/>
          <w:color w:val="FF0000"/>
          <w:vertAlign w:val="superscript"/>
        </w:rPr>
        <w:t>th</w:t>
      </w:r>
      <w:r w:rsidRPr="00D102BB">
        <w:rPr>
          <w:rFonts w:ascii="Arial" w:hAnsi="Arial"/>
          <w:color w:val="FF0000"/>
        </w:rPr>
        <w:t xml:space="preserve"> Edition</w:t>
      </w:r>
    </w:p>
    <w:p w:rsidR="00F17249" w:rsidRPr="00D102BB" w:rsidRDefault="00F17249" w:rsidP="00F17249">
      <w:pPr>
        <w:rPr>
          <w:rFonts w:ascii="Arial" w:hAnsi="Arial"/>
          <w:color w:val="FF0000"/>
        </w:rPr>
      </w:pPr>
      <w:r w:rsidRPr="00D102BB">
        <w:rPr>
          <w:rFonts w:ascii="Arial" w:hAnsi="Arial"/>
          <w:color w:val="FF0000"/>
        </w:rPr>
        <w:t>Copyright 2012, ISBN: 978-0205912049</w:t>
      </w:r>
    </w:p>
    <w:p w:rsidR="00F17249" w:rsidRPr="00D102BB" w:rsidRDefault="00F17249" w:rsidP="00F17249">
      <w:pPr>
        <w:rPr>
          <w:rFonts w:ascii="Arial" w:hAnsi="Arial"/>
          <w:color w:val="FF0000"/>
        </w:rPr>
      </w:pPr>
      <w:r w:rsidRPr="00D102BB">
        <w:rPr>
          <w:rFonts w:ascii="Arial" w:hAnsi="Arial"/>
          <w:color w:val="FF0000"/>
        </w:rPr>
        <w:t>Cost: $109.00 paperback, $68.92 download</w:t>
      </w:r>
    </w:p>
    <w:p w:rsidR="00F17249" w:rsidRDefault="00F17249" w:rsidP="00F17249">
      <w:pPr>
        <w:rPr>
          <w:rFonts w:ascii="Arial" w:hAnsi="Arial"/>
          <w:b/>
        </w:rPr>
      </w:pPr>
    </w:p>
    <w:p w:rsidR="00F17249" w:rsidRDefault="00F17249" w:rsidP="00F17249">
      <w:pPr>
        <w:spacing w:line="360" w:lineRule="auto"/>
        <w:outlineLvl w:val="0"/>
        <w:rPr>
          <w:rFonts w:ascii="Arial" w:hAnsi="Arial"/>
        </w:rPr>
      </w:pPr>
      <w:r>
        <w:rPr>
          <w:rFonts w:ascii="Arial" w:hAnsi="Arial"/>
          <w:b/>
        </w:rPr>
        <w:t>Skills and abilities students should bring to the course:</w:t>
      </w:r>
    </w:p>
    <w:tbl>
      <w:tblPr>
        <w:tblW w:w="26280" w:type="dxa"/>
        <w:tblInd w:w="198" w:type="dxa"/>
        <w:tblLayout w:type="fixed"/>
        <w:tblLook w:val="0000" w:firstRow="0" w:lastRow="0" w:firstColumn="0" w:lastColumn="0" w:noHBand="0" w:noVBand="0"/>
      </w:tblPr>
      <w:tblGrid>
        <w:gridCol w:w="1440"/>
        <w:gridCol w:w="450"/>
        <w:gridCol w:w="90"/>
        <w:gridCol w:w="3240"/>
        <w:gridCol w:w="1800"/>
        <w:gridCol w:w="360"/>
        <w:gridCol w:w="3150"/>
        <w:gridCol w:w="3150"/>
        <w:gridCol w:w="3150"/>
        <w:gridCol w:w="3150"/>
        <w:gridCol w:w="3150"/>
        <w:gridCol w:w="3150"/>
      </w:tblGrid>
      <w:tr w:rsidR="00F17249" w:rsidTr="00B2510D">
        <w:trPr>
          <w:gridAfter w:val="5"/>
          <w:wAfter w:w="15750" w:type="dxa"/>
        </w:trPr>
        <w:tc>
          <w:tcPr>
            <w:tcW w:w="1440" w:type="dxa"/>
            <w:tcBorders>
              <w:top w:val="single" w:sz="4" w:space="0" w:color="auto"/>
            </w:tcBorders>
          </w:tcPr>
          <w:p w:rsidR="00F17249" w:rsidRDefault="00F17249" w:rsidP="00B2510D">
            <w:pPr>
              <w:spacing w:before="60"/>
              <w:rPr>
                <w:rFonts w:ascii="Arial" w:hAnsi="Arial"/>
                <w:sz w:val="18"/>
              </w:rPr>
            </w:pPr>
          </w:p>
        </w:tc>
        <w:tc>
          <w:tcPr>
            <w:tcW w:w="450" w:type="dxa"/>
            <w:tcBorders>
              <w:top w:val="single" w:sz="4" w:space="0" w:color="auto"/>
            </w:tcBorders>
          </w:tcPr>
          <w:p w:rsidR="00F17249" w:rsidRDefault="00F17249" w:rsidP="00B2510D">
            <w:pPr>
              <w:spacing w:before="60"/>
              <w:jc w:val="center"/>
              <w:rPr>
                <w:rFonts w:ascii="Arial" w:hAnsi="Arial"/>
                <w:b/>
                <w:sz w:val="18"/>
              </w:rPr>
            </w:pPr>
          </w:p>
        </w:tc>
        <w:tc>
          <w:tcPr>
            <w:tcW w:w="3330" w:type="dxa"/>
            <w:gridSpan w:val="2"/>
            <w:tcBorders>
              <w:top w:val="single" w:sz="4" w:space="0" w:color="auto"/>
              <w:right w:val="single" w:sz="4" w:space="0" w:color="auto"/>
            </w:tcBorders>
          </w:tcPr>
          <w:p w:rsidR="00F17249" w:rsidRDefault="00F17249" w:rsidP="00B2510D">
            <w:pPr>
              <w:spacing w:before="60"/>
              <w:rPr>
                <w:rFonts w:ascii="Arial" w:hAnsi="Arial"/>
                <w:sz w:val="18"/>
              </w:rPr>
            </w:pPr>
            <w:r>
              <w:rPr>
                <w:rFonts w:ascii="Arial" w:hAnsi="Arial"/>
                <w:sz w:val="18"/>
              </w:rPr>
              <w:t>a limited amount of material</w:t>
            </w:r>
          </w:p>
        </w:tc>
        <w:tc>
          <w:tcPr>
            <w:tcW w:w="1800" w:type="dxa"/>
            <w:tcBorders>
              <w:top w:val="single" w:sz="4" w:space="0" w:color="auto"/>
              <w:left w:val="nil"/>
            </w:tcBorders>
          </w:tcPr>
          <w:p w:rsidR="00F17249" w:rsidRDefault="00F17249" w:rsidP="00B2510D">
            <w:pPr>
              <w:spacing w:before="60"/>
              <w:rPr>
                <w:rFonts w:ascii="Arial" w:hAnsi="Arial"/>
                <w:sz w:val="18"/>
              </w:rPr>
            </w:pPr>
          </w:p>
        </w:tc>
        <w:tc>
          <w:tcPr>
            <w:tcW w:w="360" w:type="dxa"/>
            <w:tcBorders>
              <w:top w:val="single" w:sz="4" w:space="0" w:color="auto"/>
            </w:tcBorders>
          </w:tcPr>
          <w:p w:rsidR="00F17249" w:rsidRDefault="00F17249" w:rsidP="00B2510D">
            <w:pPr>
              <w:spacing w:before="60"/>
              <w:jc w:val="center"/>
              <w:rPr>
                <w:rFonts w:ascii="Arial" w:hAnsi="Arial"/>
                <w:b/>
                <w:sz w:val="18"/>
              </w:rPr>
            </w:pPr>
          </w:p>
        </w:tc>
        <w:tc>
          <w:tcPr>
            <w:tcW w:w="3150" w:type="dxa"/>
            <w:tcBorders>
              <w:top w:val="single" w:sz="4" w:space="0" w:color="auto"/>
            </w:tcBorders>
          </w:tcPr>
          <w:p w:rsidR="00F17249" w:rsidRDefault="00F17249" w:rsidP="00B2510D">
            <w:pPr>
              <w:spacing w:before="60"/>
              <w:rPr>
                <w:rFonts w:ascii="Arial" w:hAnsi="Arial"/>
                <w:sz w:val="18"/>
              </w:rPr>
            </w:pPr>
            <w:r>
              <w:rPr>
                <w:rFonts w:ascii="Arial" w:hAnsi="Arial"/>
                <w:sz w:val="18"/>
              </w:rPr>
              <w:t>basic, pre-algebraic problems</w:t>
            </w:r>
          </w:p>
        </w:tc>
      </w:tr>
      <w:tr w:rsidR="00F17249" w:rsidTr="00B2510D">
        <w:trPr>
          <w:gridAfter w:val="5"/>
          <w:wAfter w:w="15750" w:type="dxa"/>
        </w:trPr>
        <w:tc>
          <w:tcPr>
            <w:tcW w:w="1440" w:type="dxa"/>
          </w:tcPr>
          <w:p w:rsidR="00F17249" w:rsidRDefault="00F17249" w:rsidP="00B2510D">
            <w:pPr>
              <w:rPr>
                <w:rFonts w:ascii="Arial" w:hAnsi="Arial"/>
                <w:sz w:val="18"/>
              </w:rPr>
            </w:pPr>
            <w:r>
              <w:rPr>
                <w:rFonts w:ascii="Arial" w:hAnsi="Arial"/>
                <w:sz w:val="18"/>
              </w:rPr>
              <w:t>Able to read</w:t>
            </w:r>
          </w:p>
        </w:tc>
        <w:tc>
          <w:tcPr>
            <w:tcW w:w="450" w:type="dxa"/>
            <w:tcBorders>
              <w:top w:val="single" w:sz="4" w:space="0" w:color="auto"/>
            </w:tcBorders>
          </w:tcPr>
          <w:p w:rsidR="00F17249" w:rsidRDefault="00F17249" w:rsidP="00B2510D">
            <w:pPr>
              <w:jc w:val="center"/>
              <w:rPr>
                <w:rFonts w:ascii="Arial" w:hAnsi="Arial"/>
                <w:b/>
                <w:sz w:val="18"/>
              </w:rPr>
            </w:pPr>
          </w:p>
        </w:tc>
        <w:tc>
          <w:tcPr>
            <w:tcW w:w="3330" w:type="dxa"/>
            <w:gridSpan w:val="2"/>
            <w:tcBorders>
              <w:right w:val="single" w:sz="4" w:space="0" w:color="auto"/>
            </w:tcBorders>
          </w:tcPr>
          <w:p w:rsidR="00F17249" w:rsidRDefault="00F17249" w:rsidP="00B2510D">
            <w:pPr>
              <w:rPr>
                <w:rFonts w:ascii="Arial" w:hAnsi="Arial"/>
                <w:sz w:val="18"/>
              </w:rPr>
            </w:pPr>
            <w:r>
              <w:rPr>
                <w:rFonts w:ascii="Arial" w:hAnsi="Arial"/>
                <w:sz w:val="18"/>
              </w:rPr>
              <w:t>an average amount of material</w:t>
            </w:r>
          </w:p>
        </w:tc>
        <w:tc>
          <w:tcPr>
            <w:tcW w:w="1800" w:type="dxa"/>
            <w:tcBorders>
              <w:left w:val="nil"/>
            </w:tcBorders>
          </w:tcPr>
          <w:p w:rsidR="00F17249" w:rsidRDefault="00F17249" w:rsidP="00B2510D">
            <w:pPr>
              <w:rPr>
                <w:rFonts w:ascii="Arial" w:hAnsi="Arial"/>
                <w:sz w:val="18"/>
              </w:rPr>
            </w:pPr>
            <w:r>
              <w:rPr>
                <w:rFonts w:ascii="Arial" w:hAnsi="Arial"/>
                <w:sz w:val="18"/>
              </w:rPr>
              <w:t>Able to compute</w:t>
            </w:r>
          </w:p>
        </w:tc>
        <w:tc>
          <w:tcPr>
            <w:tcW w:w="360" w:type="dxa"/>
            <w:tcBorders>
              <w:top w:val="single" w:sz="4" w:space="0" w:color="auto"/>
            </w:tcBorders>
          </w:tcPr>
          <w:p w:rsidR="00F17249" w:rsidRDefault="00F17249" w:rsidP="00B2510D">
            <w:pPr>
              <w:jc w:val="center"/>
              <w:rPr>
                <w:rFonts w:ascii="Arial" w:hAnsi="Arial"/>
                <w:b/>
                <w:sz w:val="18"/>
              </w:rPr>
            </w:pPr>
          </w:p>
        </w:tc>
        <w:tc>
          <w:tcPr>
            <w:tcW w:w="3150" w:type="dxa"/>
          </w:tcPr>
          <w:p w:rsidR="00F17249" w:rsidRDefault="00F17249" w:rsidP="00B2510D">
            <w:pPr>
              <w:rPr>
                <w:rFonts w:ascii="Arial" w:hAnsi="Arial"/>
                <w:sz w:val="18"/>
              </w:rPr>
            </w:pPr>
            <w:r>
              <w:rPr>
                <w:rFonts w:ascii="Arial" w:hAnsi="Arial"/>
                <w:sz w:val="18"/>
              </w:rPr>
              <w:t>simple algebraic problems</w:t>
            </w:r>
          </w:p>
        </w:tc>
      </w:tr>
      <w:tr w:rsidR="00F17249" w:rsidTr="00B2510D">
        <w:trPr>
          <w:gridAfter w:val="5"/>
          <w:wAfter w:w="15750" w:type="dxa"/>
        </w:trPr>
        <w:tc>
          <w:tcPr>
            <w:tcW w:w="1440" w:type="dxa"/>
          </w:tcPr>
          <w:p w:rsidR="00F17249" w:rsidRDefault="00F17249" w:rsidP="00B2510D">
            <w:pPr>
              <w:rPr>
                <w:rFonts w:ascii="Arial" w:hAnsi="Arial"/>
                <w:sz w:val="18"/>
              </w:rPr>
            </w:pPr>
          </w:p>
        </w:tc>
        <w:tc>
          <w:tcPr>
            <w:tcW w:w="450" w:type="dxa"/>
            <w:tcBorders>
              <w:top w:val="single" w:sz="4" w:space="0" w:color="auto"/>
              <w:bottom w:val="single" w:sz="4" w:space="0" w:color="auto"/>
            </w:tcBorders>
          </w:tcPr>
          <w:p w:rsidR="00F17249" w:rsidRDefault="00F17249" w:rsidP="00B2510D">
            <w:pPr>
              <w:jc w:val="center"/>
              <w:rPr>
                <w:rFonts w:ascii="Arial" w:hAnsi="Arial"/>
                <w:b/>
                <w:sz w:val="18"/>
              </w:rPr>
            </w:pPr>
            <w:r>
              <w:rPr>
                <w:rFonts w:ascii="Arial" w:hAnsi="Arial"/>
                <w:b/>
                <w:sz w:val="18"/>
              </w:rPr>
              <w:t>X</w:t>
            </w:r>
          </w:p>
        </w:tc>
        <w:tc>
          <w:tcPr>
            <w:tcW w:w="3330" w:type="dxa"/>
            <w:gridSpan w:val="2"/>
            <w:tcBorders>
              <w:right w:val="single" w:sz="4" w:space="0" w:color="auto"/>
            </w:tcBorders>
          </w:tcPr>
          <w:p w:rsidR="00F17249" w:rsidRDefault="00F17249" w:rsidP="00B2510D">
            <w:pPr>
              <w:rPr>
                <w:rFonts w:ascii="Abadi MT Condensed Light" w:hAnsi="Abadi MT Condensed Light"/>
              </w:rPr>
            </w:pPr>
            <w:r>
              <w:rPr>
                <w:rFonts w:ascii="Abadi MT Condensed Light" w:hAnsi="Abadi MT Condensed Light"/>
              </w:rPr>
              <w:t>an above average amount of material</w:t>
            </w:r>
          </w:p>
        </w:tc>
        <w:tc>
          <w:tcPr>
            <w:tcW w:w="1800" w:type="dxa"/>
            <w:tcBorders>
              <w:left w:val="nil"/>
            </w:tcBorders>
          </w:tcPr>
          <w:p w:rsidR="00F17249" w:rsidRDefault="00F17249" w:rsidP="00B2510D">
            <w:pPr>
              <w:rPr>
                <w:rFonts w:ascii="Arial" w:hAnsi="Arial"/>
                <w:sz w:val="18"/>
              </w:rPr>
            </w:pPr>
          </w:p>
        </w:tc>
        <w:tc>
          <w:tcPr>
            <w:tcW w:w="360" w:type="dxa"/>
            <w:tcBorders>
              <w:top w:val="single" w:sz="4" w:space="0" w:color="auto"/>
              <w:bottom w:val="single" w:sz="4" w:space="0" w:color="auto"/>
            </w:tcBorders>
          </w:tcPr>
          <w:p w:rsidR="00F17249" w:rsidRDefault="00F17249" w:rsidP="00B2510D">
            <w:pPr>
              <w:jc w:val="center"/>
              <w:rPr>
                <w:rFonts w:ascii="Arial" w:hAnsi="Arial"/>
                <w:b/>
                <w:sz w:val="18"/>
              </w:rPr>
            </w:pPr>
          </w:p>
        </w:tc>
        <w:tc>
          <w:tcPr>
            <w:tcW w:w="3150" w:type="dxa"/>
          </w:tcPr>
          <w:p w:rsidR="00F17249" w:rsidRDefault="00F17249" w:rsidP="00B2510D">
            <w:pPr>
              <w:rPr>
                <w:rFonts w:ascii="Arial" w:hAnsi="Arial"/>
                <w:sz w:val="18"/>
              </w:rPr>
            </w:pPr>
            <w:r>
              <w:rPr>
                <w:rFonts w:ascii="Arial" w:hAnsi="Arial"/>
                <w:sz w:val="18"/>
              </w:rPr>
              <w:t>higher order mathematical problems</w:t>
            </w:r>
          </w:p>
        </w:tc>
      </w:tr>
      <w:tr w:rsidR="00F17249" w:rsidTr="00B2510D">
        <w:trPr>
          <w:gridAfter w:val="5"/>
          <w:wAfter w:w="15750" w:type="dxa"/>
        </w:trPr>
        <w:tc>
          <w:tcPr>
            <w:tcW w:w="1440" w:type="dxa"/>
            <w:tcBorders>
              <w:bottom w:val="single" w:sz="4" w:space="0" w:color="auto"/>
            </w:tcBorders>
          </w:tcPr>
          <w:p w:rsidR="00F17249" w:rsidRDefault="00F17249" w:rsidP="00B2510D">
            <w:pPr>
              <w:rPr>
                <w:rFonts w:ascii="Arial" w:hAnsi="Arial"/>
                <w:sz w:val="18"/>
              </w:rPr>
            </w:pPr>
          </w:p>
        </w:tc>
        <w:tc>
          <w:tcPr>
            <w:tcW w:w="450" w:type="dxa"/>
          </w:tcPr>
          <w:p w:rsidR="00F17249" w:rsidRDefault="00F17249" w:rsidP="00B2510D">
            <w:pPr>
              <w:jc w:val="center"/>
              <w:rPr>
                <w:rFonts w:ascii="Arial" w:hAnsi="Arial"/>
                <w:sz w:val="18"/>
              </w:rPr>
            </w:pPr>
          </w:p>
        </w:tc>
        <w:tc>
          <w:tcPr>
            <w:tcW w:w="3330" w:type="dxa"/>
            <w:gridSpan w:val="2"/>
            <w:tcBorders>
              <w:bottom w:val="single" w:sz="4" w:space="0" w:color="auto"/>
              <w:right w:val="single" w:sz="4" w:space="0" w:color="auto"/>
            </w:tcBorders>
          </w:tcPr>
          <w:p w:rsidR="00F17249" w:rsidRDefault="00F17249" w:rsidP="00B2510D">
            <w:pPr>
              <w:rPr>
                <w:rFonts w:ascii="Arial" w:hAnsi="Arial"/>
                <w:sz w:val="18"/>
              </w:rPr>
            </w:pPr>
          </w:p>
        </w:tc>
        <w:tc>
          <w:tcPr>
            <w:tcW w:w="1800" w:type="dxa"/>
            <w:tcBorders>
              <w:left w:val="nil"/>
              <w:bottom w:val="single" w:sz="4" w:space="0" w:color="auto"/>
            </w:tcBorders>
          </w:tcPr>
          <w:p w:rsidR="00F17249" w:rsidRDefault="00F17249" w:rsidP="00B2510D">
            <w:pPr>
              <w:rPr>
                <w:rFonts w:ascii="Arial" w:hAnsi="Arial"/>
                <w:sz w:val="18"/>
              </w:rPr>
            </w:pPr>
          </w:p>
        </w:tc>
        <w:tc>
          <w:tcPr>
            <w:tcW w:w="360" w:type="dxa"/>
          </w:tcPr>
          <w:p w:rsidR="00F17249" w:rsidRDefault="00F17249" w:rsidP="00B2510D">
            <w:pPr>
              <w:jc w:val="center"/>
              <w:rPr>
                <w:rFonts w:ascii="Arial" w:hAnsi="Arial"/>
                <w:b/>
                <w:sz w:val="18"/>
              </w:rPr>
            </w:pPr>
          </w:p>
        </w:tc>
        <w:tc>
          <w:tcPr>
            <w:tcW w:w="3150" w:type="dxa"/>
            <w:tcBorders>
              <w:bottom w:val="single" w:sz="4" w:space="0" w:color="auto"/>
            </w:tcBorders>
          </w:tcPr>
          <w:p w:rsidR="00F17249" w:rsidRDefault="00F17249" w:rsidP="00B2510D">
            <w:pPr>
              <w:rPr>
                <w:rFonts w:ascii="Arial" w:hAnsi="Arial"/>
                <w:sz w:val="18"/>
              </w:rPr>
            </w:pPr>
          </w:p>
        </w:tc>
      </w:tr>
      <w:tr w:rsidR="00F17249" w:rsidTr="00B2510D">
        <w:trPr>
          <w:gridAfter w:val="5"/>
          <w:wAfter w:w="15750" w:type="dxa"/>
        </w:trPr>
        <w:tc>
          <w:tcPr>
            <w:tcW w:w="1440" w:type="dxa"/>
          </w:tcPr>
          <w:p w:rsidR="00F17249" w:rsidRDefault="00F17249" w:rsidP="00B2510D">
            <w:pPr>
              <w:rPr>
                <w:rFonts w:ascii="Arial" w:hAnsi="Arial"/>
                <w:sz w:val="18"/>
              </w:rPr>
            </w:pPr>
          </w:p>
        </w:tc>
        <w:tc>
          <w:tcPr>
            <w:tcW w:w="450" w:type="dxa"/>
            <w:tcBorders>
              <w:top w:val="single" w:sz="4" w:space="0" w:color="auto"/>
            </w:tcBorders>
          </w:tcPr>
          <w:p w:rsidR="00F17249" w:rsidRDefault="00F17249" w:rsidP="00B2510D">
            <w:pPr>
              <w:spacing w:before="60"/>
              <w:jc w:val="center"/>
              <w:rPr>
                <w:rFonts w:ascii="Arial" w:hAnsi="Arial"/>
                <w:b/>
                <w:sz w:val="18"/>
              </w:rPr>
            </w:pPr>
          </w:p>
        </w:tc>
        <w:tc>
          <w:tcPr>
            <w:tcW w:w="3330" w:type="dxa"/>
            <w:gridSpan w:val="2"/>
            <w:tcBorders>
              <w:right w:val="single" w:sz="4" w:space="0" w:color="auto"/>
            </w:tcBorders>
          </w:tcPr>
          <w:p w:rsidR="00F17249" w:rsidRDefault="00F17249" w:rsidP="00B2510D">
            <w:pPr>
              <w:spacing w:before="60"/>
              <w:rPr>
                <w:rFonts w:ascii="Arial" w:hAnsi="Arial"/>
                <w:sz w:val="18"/>
              </w:rPr>
            </w:pPr>
            <w:r>
              <w:rPr>
                <w:rFonts w:ascii="Arial" w:hAnsi="Arial"/>
                <w:sz w:val="18"/>
              </w:rPr>
              <w:t>relatively easy material</w:t>
            </w:r>
          </w:p>
        </w:tc>
        <w:tc>
          <w:tcPr>
            <w:tcW w:w="1800" w:type="dxa"/>
            <w:tcBorders>
              <w:left w:val="nil"/>
            </w:tcBorders>
          </w:tcPr>
          <w:p w:rsidR="00F17249" w:rsidRDefault="00F17249" w:rsidP="00B2510D">
            <w:pPr>
              <w:spacing w:before="60"/>
              <w:rPr>
                <w:rFonts w:ascii="Arial" w:hAnsi="Arial"/>
                <w:sz w:val="18"/>
              </w:rPr>
            </w:pPr>
          </w:p>
        </w:tc>
        <w:tc>
          <w:tcPr>
            <w:tcW w:w="360" w:type="dxa"/>
            <w:tcBorders>
              <w:top w:val="single" w:sz="4" w:space="0" w:color="auto"/>
            </w:tcBorders>
          </w:tcPr>
          <w:p w:rsidR="00F17249" w:rsidRDefault="00F17249" w:rsidP="00B2510D">
            <w:pPr>
              <w:spacing w:before="60"/>
              <w:jc w:val="center"/>
              <w:rPr>
                <w:rFonts w:ascii="Arial" w:hAnsi="Arial"/>
                <w:b/>
                <w:sz w:val="18"/>
              </w:rPr>
            </w:pPr>
          </w:p>
        </w:tc>
        <w:tc>
          <w:tcPr>
            <w:tcW w:w="3150" w:type="dxa"/>
          </w:tcPr>
          <w:p w:rsidR="00F17249" w:rsidRDefault="00F17249" w:rsidP="00B2510D">
            <w:pPr>
              <w:spacing w:before="60"/>
              <w:rPr>
                <w:rFonts w:ascii="Arial" w:hAnsi="Arial"/>
                <w:sz w:val="18"/>
              </w:rPr>
            </w:pPr>
            <w:r>
              <w:rPr>
                <w:rFonts w:ascii="Arial" w:hAnsi="Arial"/>
                <w:sz w:val="18"/>
              </w:rPr>
              <w:t>short compositions</w:t>
            </w:r>
          </w:p>
        </w:tc>
      </w:tr>
      <w:tr w:rsidR="00F17249" w:rsidTr="00B2510D">
        <w:trPr>
          <w:gridAfter w:val="5"/>
          <w:wAfter w:w="15750" w:type="dxa"/>
        </w:trPr>
        <w:tc>
          <w:tcPr>
            <w:tcW w:w="1440" w:type="dxa"/>
          </w:tcPr>
          <w:p w:rsidR="00F17249" w:rsidRDefault="00F17249" w:rsidP="00B2510D">
            <w:pPr>
              <w:rPr>
                <w:rFonts w:ascii="Arial" w:hAnsi="Arial"/>
                <w:sz w:val="18"/>
              </w:rPr>
            </w:pPr>
            <w:r>
              <w:rPr>
                <w:rFonts w:ascii="Arial" w:hAnsi="Arial"/>
                <w:sz w:val="18"/>
              </w:rPr>
              <w:t>Able to read</w:t>
            </w:r>
          </w:p>
        </w:tc>
        <w:tc>
          <w:tcPr>
            <w:tcW w:w="450" w:type="dxa"/>
            <w:tcBorders>
              <w:top w:val="single" w:sz="4" w:space="0" w:color="auto"/>
            </w:tcBorders>
          </w:tcPr>
          <w:p w:rsidR="00F17249" w:rsidRDefault="00F17249" w:rsidP="00B2510D">
            <w:pPr>
              <w:jc w:val="center"/>
              <w:rPr>
                <w:rFonts w:ascii="Arial" w:hAnsi="Arial"/>
                <w:b/>
                <w:sz w:val="18"/>
              </w:rPr>
            </w:pPr>
            <w:r>
              <w:rPr>
                <w:rFonts w:ascii="Arial" w:hAnsi="Arial"/>
                <w:b/>
                <w:sz w:val="18"/>
              </w:rPr>
              <w:t>X</w:t>
            </w:r>
          </w:p>
        </w:tc>
        <w:tc>
          <w:tcPr>
            <w:tcW w:w="3330" w:type="dxa"/>
            <w:gridSpan w:val="2"/>
            <w:tcBorders>
              <w:right w:val="single" w:sz="4" w:space="0" w:color="auto"/>
            </w:tcBorders>
          </w:tcPr>
          <w:p w:rsidR="00F17249" w:rsidRDefault="00F17249" w:rsidP="00B2510D">
            <w:pPr>
              <w:rPr>
                <w:rFonts w:ascii="Arial" w:hAnsi="Arial"/>
                <w:sz w:val="18"/>
              </w:rPr>
            </w:pPr>
            <w:r>
              <w:rPr>
                <w:rFonts w:ascii="Arial" w:hAnsi="Arial"/>
                <w:sz w:val="18"/>
              </w:rPr>
              <w:t>moderately difficult material</w:t>
            </w:r>
          </w:p>
        </w:tc>
        <w:tc>
          <w:tcPr>
            <w:tcW w:w="1800" w:type="dxa"/>
            <w:tcBorders>
              <w:left w:val="nil"/>
            </w:tcBorders>
          </w:tcPr>
          <w:p w:rsidR="00F17249" w:rsidRDefault="00F17249" w:rsidP="00B2510D">
            <w:pPr>
              <w:rPr>
                <w:rFonts w:ascii="Arial" w:hAnsi="Arial"/>
                <w:sz w:val="18"/>
              </w:rPr>
            </w:pPr>
            <w:r>
              <w:rPr>
                <w:rFonts w:ascii="Arial" w:hAnsi="Arial"/>
                <w:sz w:val="18"/>
              </w:rPr>
              <w:t>Able to write</w:t>
            </w:r>
          </w:p>
        </w:tc>
        <w:tc>
          <w:tcPr>
            <w:tcW w:w="360" w:type="dxa"/>
            <w:tcBorders>
              <w:top w:val="single" w:sz="4" w:space="0" w:color="auto"/>
            </w:tcBorders>
          </w:tcPr>
          <w:p w:rsidR="00F17249" w:rsidRDefault="00F17249" w:rsidP="00B2510D">
            <w:pPr>
              <w:jc w:val="center"/>
              <w:rPr>
                <w:rFonts w:ascii="Arial" w:hAnsi="Arial"/>
                <w:b/>
                <w:sz w:val="18"/>
              </w:rPr>
            </w:pPr>
            <w:r>
              <w:rPr>
                <w:rFonts w:ascii="Arial" w:hAnsi="Arial"/>
                <w:b/>
                <w:sz w:val="18"/>
              </w:rPr>
              <w:t>X</w:t>
            </w:r>
          </w:p>
        </w:tc>
        <w:tc>
          <w:tcPr>
            <w:tcW w:w="3150" w:type="dxa"/>
          </w:tcPr>
          <w:p w:rsidR="00F17249" w:rsidRDefault="00F17249" w:rsidP="00B2510D">
            <w:pPr>
              <w:rPr>
                <w:rFonts w:ascii="Arial" w:hAnsi="Arial"/>
                <w:sz w:val="18"/>
              </w:rPr>
            </w:pPr>
            <w:r>
              <w:rPr>
                <w:rFonts w:ascii="Arial" w:hAnsi="Arial"/>
                <w:sz w:val="18"/>
              </w:rPr>
              <w:t>medium length compositions</w:t>
            </w:r>
          </w:p>
        </w:tc>
      </w:tr>
      <w:tr w:rsidR="00F17249" w:rsidTr="00B2510D">
        <w:trPr>
          <w:gridAfter w:val="5"/>
          <w:wAfter w:w="15750" w:type="dxa"/>
        </w:trPr>
        <w:tc>
          <w:tcPr>
            <w:tcW w:w="1440" w:type="dxa"/>
          </w:tcPr>
          <w:p w:rsidR="00F17249" w:rsidRDefault="00F17249" w:rsidP="00B2510D">
            <w:pPr>
              <w:rPr>
                <w:rFonts w:ascii="Arial" w:hAnsi="Arial"/>
                <w:sz w:val="18"/>
              </w:rPr>
            </w:pPr>
          </w:p>
        </w:tc>
        <w:tc>
          <w:tcPr>
            <w:tcW w:w="450" w:type="dxa"/>
            <w:tcBorders>
              <w:top w:val="single" w:sz="4" w:space="0" w:color="auto"/>
              <w:bottom w:val="single" w:sz="4" w:space="0" w:color="auto"/>
            </w:tcBorders>
          </w:tcPr>
          <w:p w:rsidR="00F17249" w:rsidRDefault="00F17249" w:rsidP="00B2510D">
            <w:pPr>
              <w:jc w:val="center"/>
              <w:rPr>
                <w:rFonts w:ascii="Arial" w:hAnsi="Arial"/>
                <w:b/>
                <w:sz w:val="18"/>
              </w:rPr>
            </w:pPr>
          </w:p>
        </w:tc>
        <w:tc>
          <w:tcPr>
            <w:tcW w:w="3330" w:type="dxa"/>
            <w:gridSpan w:val="2"/>
            <w:tcBorders>
              <w:right w:val="single" w:sz="4" w:space="0" w:color="auto"/>
            </w:tcBorders>
          </w:tcPr>
          <w:p w:rsidR="00F17249" w:rsidRDefault="00F17249" w:rsidP="00B2510D">
            <w:pPr>
              <w:rPr>
                <w:rFonts w:ascii="Arial" w:hAnsi="Arial"/>
                <w:sz w:val="18"/>
              </w:rPr>
            </w:pPr>
            <w:r>
              <w:rPr>
                <w:rFonts w:ascii="Arial" w:hAnsi="Arial"/>
                <w:sz w:val="18"/>
              </w:rPr>
              <w:t>technical or sophisticated material</w:t>
            </w:r>
          </w:p>
        </w:tc>
        <w:tc>
          <w:tcPr>
            <w:tcW w:w="1800" w:type="dxa"/>
            <w:tcBorders>
              <w:left w:val="nil"/>
            </w:tcBorders>
          </w:tcPr>
          <w:p w:rsidR="00F17249" w:rsidRDefault="00F17249" w:rsidP="00B2510D">
            <w:pPr>
              <w:rPr>
                <w:rFonts w:ascii="Arial" w:hAnsi="Arial"/>
                <w:sz w:val="18"/>
              </w:rPr>
            </w:pPr>
          </w:p>
        </w:tc>
        <w:tc>
          <w:tcPr>
            <w:tcW w:w="360" w:type="dxa"/>
            <w:tcBorders>
              <w:top w:val="single" w:sz="4" w:space="0" w:color="auto"/>
              <w:bottom w:val="single" w:sz="4" w:space="0" w:color="auto"/>
            </w:tcBorders>
          </w:tcPr>
          <w:p w:rsidR="00F17249" w:rsidRDefault="00F17249" w:rsidP="00B2510D">
            <w:pPr>
              <w:jc w:val="center"/>
              <w:rPr>
                <w:rFonts w:ascii="Arial" w:hAnsi="Arial"/>
                <w:b/>
                <w:sz w:val="18"/>
              </w:rPr>
            </w:pPr>
          </w:p>
        </w:tc>
        <w:tc>
          <w:tcPr>
            <w:tcW w:w="3150" w:type="dxa"/>
          </w:tcPr>
          <w:p w:rsidR="00F17249" w:rsidRDefault="00F17249" w:rsidP="00B2510D">
            <w:pPr>
              <w:rPr>
                <w:rFonts w:ascii="Arial" w:hAnsi="Arial"/>
                <w:sz w:val="18"/>
              </w:rPr>
            </w:pPr>
            <w:r>
              <w:rPr>
                <w:rFonts w:ascii="Arial" w:hAnsi="Arial"/>
                <w:sz w:val="18"/>
              </w:rPr>
              <w:t>lengthy compositions</w:t>
            </w:r>
          </w:p>
        </w:tc>
      </w:tr>
      <w:tr w:rsidR="00F17249" w:rsidTr="00B2510D">
        <w:tc>
          <w:tcPr>
            <w:tcW w:w="10530" w:type="dxa"/>
            <w:gridSpan w:val="7"/>
            <w:tcBorders>
              <w:bottom w:val="single" w:sz="4" w:space="0" w:color="auto"/>
            </w:tcBorders>
          </w:tcPr>
          <w:p w:rsidR="00F17249" w:rsidRDefault="00F17249" w:rsidP="00B2510D">
            <w:pPr>
              <w:rPr>
                <w:rFonts w:ascii="Arial" w:hAnsi="Arial"/>
                <w:sz w:val="18"/>
              </w:rPr>
            </w:pPr>
          </w:p>
        </w:tc>
        <w:tc>
          <w:tcPr>
            <w:tcW w:w="3150" w:type="dxa"/>
          </w:tcPr>
          <w:p w:rsidR="00F17249" w:rsidRDefault="00F17249" w:rsidP="00B2510D">
            <w:pPr>
              <w:jc w:val="center"/>
              <w:rPr>
                <w:rFonts w:ascii="Arial" w:hAnsi="Arial"/>
                <w:b/>
                <w:sz w:val="18"/>
              </w:rPr>
            </w:pPr>
          </w:p>
        </w:tc>
        <w:tc>
          <w:tcPr>
            <w:tcW w:w="3150" w:type="dxa"/>
          </w:tcPr>
          <w:p w:rsidR="00F17249" w:rsidRDefault="00F17249" w:rsidP="00B2510D">
            <w:pPr>
              <w:rPr>
                <w:rFonts w:ascii="Arial" w:hAnsi="Arial"/>
                <w:sz w:val="18"/>
              </w:rPr>
            </w:pPr>
          </w:p>
        </w:tc>
        <w:tc>
          <w:tcPr>
            <w:tcW w:w="3150" w:type="dxa"/>
          </w:tcPr>
          <w:p w:rsidR="00F17249" w:rsidRDefault="00F17249" w:rsidP="00B2510D">
            <w:pPr>
              <w:rPr>
                <w:rFonts w:ascii="Arial" w:hAnsi="Arial"/>
                <w:sz w:val="18"/>
              </w:rPr>
            </w:pPr>
          </w:p>
        </w:tc>
        <w:tc>
          <w:tcPr>
            <w:tcW w:w="3150" w:type="dxa"/>
          </w:tcPr>
          <w:p w:rsidR="00F17249" w:rsidRDefault="00F17249" w:rsidP="00B2510D">
            <w:pPr>
              <w:jc w:val="center"/>
              <w:rPr>
                <w:rFonts w:ascii="Arial" w:hAnsi="Arial"/>
                <w:b/>
                <w:sz w:val="18"/>
              </w:rPr>
            </w:pPr>
          </w:p>
        </w:tc>
        <w:tc>
          <w:tcPr>
            <w:tcW w:w="3150" w:type="dxa"/>
          </w:tcPr>
          <w:p w:rsidR="00F17249" w:rsidRDefault="00F17249" w:rsidP="00B2510D">
            <w:pPr>
              <w:rPr>
                <w:rFonts w:ascii="Arial" w:hAnsi="Arial"/>
                <w:sz w:val="18"/>
              </w:rPr>
            </w:pPr>
          </w:p>
        </w:tc>
      </w:tr>
      <w:tr w:rsidR="00F17249" w:rsidTr="00B2510D">
        <w:trPr>
          <w:gridAfter w:val="5"/>
          <w:wAfter w:w="15750" w:type="dxa"/>
        </w:trPr>
        <w:tc>
          <w:tcPr>
            <w:tcW w:w="1440" w:type="dxa"/>
            <w:tcBorders>
              <w:top w:val="single" w:sz="4" w:space="0" w:color="auto"/>
            </w:tcBorders>
          </w:tcPr>
          <w:p w:rsidR="00F17249" w:rsidRDefault="00F17249" w:rsidP="00B2510D">
            <w:pPr>
              <w:spacing w:before="60"/>
              <w:rPr>
                <w:rFonts w:ascii="Arial" w:hAnsi="Arial"/>
                <w:sz w:val="18"/>
              </w:rPr>
            </w:pPr>
          </w:p>
        </w:tc>
        <w:tc>
          <w:tcPr>
            <w:tcW w:w="540" w:type="dxa"/>
            <w:gridSpan w:val="2"/>
            <w:tcBorders>
              <w:top w:val="single" w:sz="4" w:space="0" w:color="auto"/>
              <w:bottom w:val="single" w:sz="4" w:space="0" w:color="auto"/>
            </w:tcBorders>
          </w:tcPr>
          <w:p w:rsidR="00F17249" w:rsidRDefault="00F17249" w:rsidP="00B2510D">
            <w:pPr>
              <w:spacing w:before="60"/>
              <w:jc w:val="center"/>
              <w:rPr>
                <w:rFonts w:ascii="Arial" w:hAnsi="Arial"/>
                <w:b/>
                <w:sz w:val="18"/>
              </w:rPr>
            </w:pPr>
            <w:r>
              <w:rPr>
                <w:rFonts w:ascii="Arial" w:hAnsi="Arial"/>
                <w:b/>
                <w:sz w:val="18"/>
              </w:rPr>
              <w:t>X</w:t>
            </w:r>
          </w:p>
        </w:tc>
        <w:tc>
          <w:tcPr>
            <w:tcW w:w="3240" w:type="dxa"/>
            <w:tcBorders>
              <w:top w:val="single" w:sz="4" w:space="0" w:color="auto"/>
              <w:right w:val="single" w:sz="4" w:space="0" w:color="auto"/>
            </w:tcBorders>
          </w:tcPr>
          <w:p w:rsidR="00F17249" w:rsidRPr="0088335C" w:rsidRDefault="00F17249" w:rsidP="00B2510D">
            <w:pPr>
              <w:spacing w:before="60"/>
              <w:rPr>
                <w:rFonts w:ascii="Arial" w:hAnsi="Arial"/>
                <w:sz w:val="18"/>
                <w:szCs w:val="18"/>
              </w:rPr>
            </w:pPr>
            <w:r w:rsidRPr="0088335C">
              <w:rPr>
                <w:rFonts w:ascii="Arial" w:hAnsi="Arial"/>
                <w:sz w:val="18"/>
                <w:szCs w:val="18"/>
              </w:rPr>
              <w:t>keyboard skills/familiar with computer</w:t>
            </w:r>
          </w:p>
        </w:tc>
        <w:tc>
          <w:tcPr>
            <w:tcW w:w="1800" w:type="dxa"/>
            <w:tcBorders>
              <w:top w:val="single" w:sz="4" w:space="0" w:color="auto"/>
              <w:left w:val="nil"/>
            </w:tcBorders>
          </w:tcPr>
          <w:p w:rsidR="00F17249" w:rsidRDefault="00F17249" w:rsidP="00B2510D">
            <w:pPr>
              <w:rPr>
                <w:rFonts w:ascii="Arial" w:hAnsi="Arial"/>
                <w:sz w:val="18"/>
              </w:rPr>
            </w:pPr>
          </w:p>
        </w:tc>
        <w:tc>
          <w:tcPr>
            <w:tcW w:w="360" w:type="dxa"/>
            <w:tcBorders>
              <w:top w:val="single" w:sz="4" w:space="0" w:color="auto"/>
              <w:bottom w:val="single" w:sz="4" w:space="0" w:color="auto"/>
            </w:tcBorders>
          </w:tcPr>
          <w:p w:rsidR="00F17249" w:rsidRDefault="00F17249" w:rsidP="00B2510D">
            <w:pPr>
              <w:jc w:val="center"/>
              <w:rPr>
                <w:rFonts w:ascii="Arial" w:hAnsi="Arial"/>
                <w:b/>
                <w:sz w:val="18"/>
              </w:rPr>
            </w:pPr>
          </w:p>
        </w:tc>
        <w:tc>
          <w:tcPr>
            <w:tcW w:w="3150" w:type="dxa"/>
            <w:tcBorders>
              <w:top w:val="single" w:sz="4" w:space="0" w:color="auto"/>
            </w:tcBorders>
          </w:tcPr>
          <w:p w:rsidR="00F17249" w:rsidRDefault="00F17249" w:rsidP="00B2510D">
            <w:pPr>
              <w:rPr>
                <w:rFonts w:ascii="Arial" w:hAnsi="Arial"/>
                <w:sz w:val="18"/>
              </w:rPr>
            </w:pPr>
          </w:p>
        </w:tc>
      </w:tr>
      <w:tr w:rsidR="00F17249" w:rsidTr="00B2510D">
        <w:trPr>
          <w:gridAfter w:val="5"/>
          <w:wAfter w:w="15750" w:type="dxa"/>
        </w:trPr>
        <w:tc>
          <w:tcPr>
            <w:tcW w:w="1440" w:type="dxa"/>
          </w:tcPr>
          <w:p w:rsidR="00F17249" w:rsidRDefault="00F17249" w:rsidP="00B2510D">
            <w:pPr>
              <w:rPr>
                <w:rFonts w:ascii="Arial" w:hAnsi="Arial"/>
                <w:sz w:val="18"/>
              </w:rPr>
            </w:pPr>
            <w:r>
              <w:rPr>
                <w:rFonts w:ascii="Arial" w:hAnsi="Arial"/>
                <w:sz w:val="18"/>
              </w:rPr>
              <w:t>Able to use</w:t>
            </w:r>
          </w:p>
        </w:tc>
        <w:tc>
          <w:tcPr>
            <w:tcW w:w="540" w:type="dxa"/>
            <w:gridSpan w:val="2"/>
            <w:tcBorders>
              <w:top w:val="single" w:sz="4" w:space="0" w:color="auto"/>
              <w:bottom w:val="single" w:sz="4" w:space="0" w:color="auto"/>
            </w:tcBorders>
          </w:tcPr>
          <w:p w:rsidR="00F17249" w:rsidRDefault="00F17249" w:rsidP="00B2510D">
            <w:pPr>
              <w:jc w:val="center"/>
              <w:rPr>
                <w:rFonts w:ascii="Arial" w:hAnsi="Arial"/>
                <w:b/>
                <w:sz w:val="18"/>
              </w:rPr>
            </w:pPr>
            <w:r>
              <w:rPr>
                <w:rFonts w:ascii="Arial" w:hAnsi="Arial"/>
                <w:b/>
                <w:sz w:val="18"/>
              </w:rPr>
              <w:t>X</w:t>
            </w:r>
          </w:p>
        </w:tc>
        <w:tc>
          <w:tcPr>
            <w:tcW w:w="3240" w:type="dxa"/>
            <w:tcBorders>
              <w:right w:val="single" w:sz="4" w:space="0" w:color="auto"/>
            </w:tcBorders>
          </w:tcPr>
          <w:p w:rsidR="00F17249" w:rsidRDefault="00F17249" w:rsidP="00B2510D">
            <w:pPr>
              <w:rPr>
                <w:rFonts w:ascii="Arial" w:hAnsi="Arial"/>
                <w:sz w:val="18"/>
              </w:rPr>
            </w:pPr>
            <w:r>
              <w:rPr>
                <w:rFonts w:ascii="Arial" w:hAnsi="Arial"/>
                <w:sz w:val="18"/>
              </w:rPr>
              <w:t>computer application</w:t>
            </w:r>
          </w:p>
        </w:tc>
        <w:tc>
          <w:tcPr>
            <w:tcW w:w="1800" w:type="dxa"/>
            <w:tcBorders>
              <w:left w:val="nil"/>
            </w:tcBorders>
          </w:tcPr>
          <w:p w:rsidR="00F17249" w:rsidRDefault="00F17249" w:rsidP="00B2510D">
            <w:pPr>
              <w:rPr>
                <w:rFonts w:ascii="Arial" w:hAnsi="Arial"/>
                <w:sz w:val="18"/>
              </w:rPr>
            </w:pPr>
            <w:r>
              <w:rPr>
                <w:rFonts w:ascii="Arial" w:hAnsi="Arial"/>
                <w:sz w:val="18"/>
              </w:rPr>
              <w:t xml:space="preserve">Other necessary </w:t>
            </w:r>
          </w:p>
        </w:tc>
        <w:tc>
          <w:tcPr>
            <w:tcW w:w="360" w:type="dxa"/>
            <w:tcBorders>
              <w:top w:val="single" w:sz="4" w:space="0" w:color="auto"/>
              <w:bottom w:val="single" w:sz="4" w:space="0" w:color="auto"/>
            </w:tcBorders>
          </w:tcPr>
          <w:p w:rsidR="00F17249" w:rsidRDefault="00F17249" w:rsidP="00B2510D">
            <w:pPr>
              <w:jc w:val="center"/>
              <w:rPr>
                <w:rFonts w:ascii="Arial" w:hAnsi="Arial"/>
                <w:b/>
                <w:sz w:val="18"/>
              </w:rPr>
            </w:pPr>
          </w:p>
        </w:tc>
        <w:tc>
          <w:tcPr>
            <w:tcW w:w="3150" w:type="dxa"/>
          </w:tcPr>
          <w:p w:rsidR="00F17249" w:rsidRDefault="00F17249" w:rsidP="00B2510D">
            <w:pPr>
              <w:rPr>
                <w:rFonts w:ascii="Arial" w:hAnsi="Arial"/>
                <w:sz w:val="18"/>
              </w:rPr>
            </w:pPr>
          </w:p>
        </w:tc>
      </w:tr>
      <w:tr w:rsidR="00F17249" w:rsidTr="00B2510D">
        <w:trPr>
          <w:gridAfter w:val="5"/>
          <w:wAfter w:w="15750" w:type="dxa"/>
        </w:trPr>
        <w:tc>
          <w:tcPr>
            <w:tcW w:w="1440" w:type="dxa"/>
          </w:tcPr>
          <w:p w:rsidR="00F17249" w:rsidRDefault="00F17249" w:rsidP="00B2510D">
            <w:pPr>
              <w:rPr>
                <w:rFonts w:ascii="Arial" w:hAnsi="Arial"/>
                <w:sz w:val="18"/>
              </w:rPr>
            </w:pPr>
            <w:r>
              <w:rPr>
                <w:rFonts w:ascii="Arial" w:hAnsi="Arial"/>
                <w:sz w:val="18"/>
              </w:rPr>
              <w:t xml:space="preserve"> technology</w:t>
            </w:r>
          </w:p>
        </w:tc>
        <w:tc>
          <w:tcPr>
            <w:tcW w:w="540" w:type="dxa"/>
            <w:gridSpan w:val="2"/>
            <w:tcBorders>
              <w:top w:val="single" w:sz="4" w:space="0" w:color="auto"/>
              <w:bottom w:val="single" w:sz="4" w:space="0" w:color="auto"/>
            </w:tcBorders>
          </w:tcPr>
          <w:p w:rsidR="00F17249" w:rsidRDefault="00F17249" w:rsidP="00B2510D">
            <w:pPr>
              <w:jc w:val="center"/>
              <w:rPr>
                <w:rFonts w:ascii="Arial" w:hAnsi="Arial"/>
                <w:b/>
                <w:sz w:val="18"/>
              </w:rPr>
            </w:pPr>
            <w:r>
              <w:rPr>
                <w:rFonts w:ascii="Arial" w:hAnsi="Arial"/>
                <w:b/>
                <w:sz w:val="18"/>
              </w:rPr>
              <w:t>X</w:t>
            </w:r>
          </w:p>
        </w:tc>
        <w:tc>
          <w:tcPr>
            <w:tcW w:w="3240" w:type="dxa"/>
            <w:tcBorders>
              <w:right w:val="single" w:sz="4" w:space="0" w:color="auto"/>
            </w:tcBorders>
          </w:tcPr>
          <w:p w:rsidR="00F17249" w:rsidRDefault="00F17249" w:rsidP="00B2510D">
            <w:pPr>
              <w:rPr>
                <w:rFonts w:ascii="Abadi MT Condensed Light" w:hAnsi="Abadi MT Condensed Light"/>
              </w:rPr>
            </w:pPr>
            <w:r>
              <w:rPr>
                <w:rFonts w:ascii="Abadi MT Condensed Light" w:hAnsi="Abadi MT Condensed Light"/>
              </w:rPr>
              <w:t>web navigation</w:t>
            </w:r>
          </w:p>
        </w:tc>
        <w:tc>
          <w:tcPr>
            <w:tcW w:w="1800" w:type="dxa"/>
            <w:tcBorders>
              <w:left w:val="nil"/>
            </w:tcBorders>
          </w:tcPr>
          <w:p w:rsidR="00F17249" w:rsidRDefault="00F17249" w:rsidP="00B2510D">
            <w:pPr>
              <w:rPr>
                <w:rFonts w:ascii="Arial" w:hAnsi="Arial"/>
                <w:sz w:val="18"/>
              </w:rPr>
            </w:pPr>
            <w:r>
              <w:rPr>
                <w:rFonts w:ascii="Arial" w:hAnsi="Arial"/>
                <w:sz w:val="18"/>
              </w:rPr>
              <w:t xml:space="preserve"> Abilities</w:t>
            </w:r>
          </w:p>
        </w:tc>
        <w:tc>
          <w:tcPr>
            <w:tcW w:w="360" w:type="dxa"/>
            <w:tcBorders>
              <w:top w:val="single" w:sz="4" w:space="0" w:color="auto"/>
              <w:bottom w:val="single" w:sz="4" w:space="0" w:color="auto"/>
            </w:tcBorders>
          </w:tcPr>
          <w:p w:rsidR="00F17249" w:rsidRDefault="00F17249" w:rsidP="00B2510D">
            <w:pPr>
              <w:jc w:val="center"/>
              <w:rPr>
                <w:rFonts w:ascii="Arial" w:hAnsi="Arial"/>
                <w:b/>
                <w:sz w:val="18"/>
              </w:rPr>
            </w:pPr>
          </w:p>
        </w:tc>
        <w:tc>
          <w:tcPr>
            <w:tcW w:w="3150" w:type="dxa"/>
          </w:tcPr>
          <w:p w:rsidR="00F17249" w:rsidRDefault="00F17249" w:rsidP="00B2510D">
            <w:pPr>
              <w:rPr>
                <w:rFonts w:ascii="Arial" w:hAnsi="Arial"/>
                <w:sz w:val="18"/>
              </w:rPr>
            </w:pPr>
          </w:p>
        </w:tc>
      </w:tr>
      <w:tr w:rsidR="00F17249" w:rsidTr="00B2510D">
        <w:trPr>
          <w:gridAfter w:val="5"/>
          <w:wAfter w:w="15750" w:type="dxa"/>
        </w:trPr>
        <w:tc>
          <w:tcPr>
            <w:tcW w:w="1440" w:type="dxa"/>
            <w:tcBorders>
              <w:bottom w:val="single" w:sz="4" w:space="0" w:color="auto"/>
            </w:tcBorders>
          </w:tcPr>
          <w:p w:rsidR="00F17249" w:rsidRDefault="00F17249" w:rsidP="00B2510D">
            <w:pPr>
              <w:rPr>
                <w:rFonts w:ascii="Arial" w:hAnsi="Arial"/>
                <w:sz w:val="18"/>
              </w:rPr>
            </w:pPr>
          </w:p>
        </w:tc>
        <w:tc>
          <w:tcPr>
            <w:tcW w:w="540" w:type="dxa"/>
            <w:gridSpan w:val="2"/>
            <w:tcBorders>
              <w:top w:val="single" w:sz="4" w:space="0" w:color="auto"/>
              <w:bottom w:val="single" w:sz="4" w:space="0" w:color="auto"/>
            </w:tcBorders>
          </w:tcPr>
          <w:p w:rsidR="00F17249" w:rsidRDefault="00F17249" w:rsidP="00B2510D">
            <w:pPr>
              <w:jc w:val="center"/>
              <w:rPr>
                <w:rFonts w:ascii="Arial" w:hAnsi="Arial"/>
                <w:sz w:val="18"/>
              </w:rPr>
            </w:pPr>
          </w:p>
        </w:tc>
        <w:tc>
          <w:tcPr>
            <w:tcW w:w="3240" w:type="dxa"/>
            <w:tcBorders>
              <w:bottom w:val="single" w:sz="4" w:space="0" w:color="auto"/>
              <w:right w:val="single" w:sz="4" w:space="0" w:color="auto"/>
            </w:tcBorders>
          </w:tcPr>
          <w:p w:rsidR="00F17249" w:rsidRDefault="00F17249" w:rsidP="00B2510D">
            <w:pPr>
              <w:rPr>
                <w:rFonts w:ascii="Arial" w:hAnsi="Arial"/>
                <w:sz w:val="18"/>
              </w:rPr>
            </w:pPr>
          </w:p>
        </w:tc>
        <w:tc>
          <w:tcPr>
            <w:tcW w:w="1800" w:type="dxa"/>
            <w:tcBorders>
              <w:left w:val="nil"/>
              <w:bottom w:val="single" w:sz="4" w:space="0" w:color="auto"/>
            </w:tcBorders>
          </w:tcPr>
          <w:p w:rsidR="00F17249" w:rsidRDefault="00F17249" w:rsidP="00B2510D">
            <w:pPr>
              <w:rPr>
                <w:rFonts w:ascii="Arial" w:hAnsi="Arial"/>
                <w:sz w:val="18"/>
              </w:rPr>
            </w:pPr>
          </w:p>
        </w:tc>
        <w:tc>
          <w:tcPr>
            <w:tcW w:w="360" w:type="dxa"/>
            <w:tcBorders>
              <w:top w:val="single" w:sz="4" w:space="0" w:color="auto"/>
              <w:bottom w:val="single" w:sz="4" w:space="0" w:color="auto"/>
            </w:tcBorders>
          </w:tcPr>
          <w:p w:rsidR="00F17249" w:rsidRDefault="00F17249" w:rsidP="00B2510D">
            <w:pPr>
              <w:jc w:val="center"/>
              <w:rPr>
                <w:rFonts w:ascii="Arial" w:hAnsi="Arial"/>
                <w:b/>
                <w:sz w:val="18"/>
              </w:rPr>
            </w:pPr>
          </w:p>
        </w:tc>
        <w:tc>
          <w:tcPr>
            <w:tcW w:w="3150" w:type="dxa"/>
            <w:tcBorders>
              <w:bottom w:val="single" w:sz="4" w:space="0" w:color="auto"/>
            </w:tcBorders>
          </w:tcPr>
          <w:p w:rsidR="00F17249" w:rsidRDefault="00F17249" w:rsidP="00B2510D">
            <w:pPr>
              <w:rPr>
                <w:rFonts w:ascii="Arial" w:hAnsi="Arial"/>
                <w:sz w:val="18"/>
              </w:rPr>
            </w:pPr>
          </w:p>
        </w:tc>
      </w:tr>
    </w:tbl>
    <w:p w:rsidR="00F17249" w:rsidRDefault="00F17249" w:rsidP="00F17249">
      <w:pPr>
        <w:rPr>
          <w:rFonts w:ascii="Arial" w:hAnsi="Arial"/>
          <w:b/>
          <w:sz w:val="22"/>
        </w:rPr>
      </w:pPr>
    </w:p>
    <w:p w:rsidR="00F17249" w:rsidRDefault="00F17249" w:rsidP="00F17249">
      <w:pPr>
        <w:spacing w:line="360" w:lineRule="auto"/>
        <w:outlineLvl w:val="0"/>
        <w:rPr>
          <w:rFonts w:ascii="Arial" w:hAnsi="Arial"/>
        </w:rPr>
      </w:pPr>
      <w:r>
        <w:rPr>
          <w:rFonts w:ascii="Arial" w:hAnsi="Arial"/>
          <w:b/>
        </w:rPr>
        <w:t>The course is usually scheduled:</w:t>
      </w:r>
    </w:p>
    <w:tbl>
      <w:tblPr>
        <w:tblW w:w="4741" w:type="pct"/>
        <w:tblInd w:w="288" w:type="dxa"/>
        <w:tblLayout w:type="fixed"/>
        <w:tblLook w:val="0000" w:firstRow="0" w:lastRow="0" w:firstColumn="0" w:lastColumn="0" w:noHBand="0" w:noVBand="0"/>
      </w:tblPr>
      <w:tblGrid>
        <w:gridCol w:w="910"/>
        <w:gridCol w:w="318"/>
        <w:gridCol w:w="752"/>
        <w:gridCol w:w="270"/>
        <w:gridCol w:w="900"/>
        <w:gridCol w:w="270"/>
        <w:gridCol w:w="1170"/>
        <w:gridCol w:w="1080"/>
        <w:gridCol w:w="270"/>
        <w:gridCol w:w="990"/>
        <w:gridCol w:w="270"/>
        <w:gridCol w:w="990"/>
        <w:gridCol w:w="270"/>
        <w:gridCol w:w="1439"/>
      </w:tblGrid>
      <w:tr w:rsidR="00F17249" w:rsidTr="00B2510D">
        <w:trPr>
          <w:trHeight w:val="233"/>
        </w:trPr>
        <w:tc>
          <w:tcPr>
            <w:tcW w:w="910" w:type="dxa"/>
          </w:tcPr>
          <w:p w:rsidR="00F17249" w:rsidRDefault="00F17249" w:rsidP="00B2510D">
            <w:pPr>
              <w:rPr>
                <w:rFonts w:ascii="Arial" w:hAnsi="Arial"/>
                <w:sz w:val="18"/>
              </w:rPr>
            </w:pPr>
            <w:r w:rsidRPr="00E3188E">
              <w:rPr>
                <w:rFonts w:ascii="Arial" w:hAnsi="Arial"/>
                <w:sz w:val="18"/>
              </w:rPr>
              <w:t xml:space="preserve">  </w:t>
            </w:r>
            <w:r w:rsidRPr="00E3188E">
              <w:rPr>
                <w:rFonts w:ascii="Arial" w:hAnsi="Arial"/>
                <w:sz w:val="18"/>
                <w:u w:val="single"/>
              </w:rPr>
              <w:t>Day</w:t>
            </w:r>
            <w:r>
              <w:rPr>
                <w:rFonts w:ascii="Arial" w:hAnsi="Arial"/>
                <w:sz w:val="18"/>
              </w:rPr>
              <w:t>:</w:t>
            </w:r>
          </w:p>
        </w:tc>
        <w:tc>
          <w:tcPr>
            <w:tcW w:w="318" w:type="dxa"/>
            <w:tcBorders>
              <w:top w:val="single" w:sz="4" w:space="0" w:color="auto"/>
              <w:left w:val="single" w:sz="4" w:space="0" w:color="auto"/>
              <w:bottom w:val="single" w:sz="4" w:space="0" w:color="auto"/>
              <w:right w:val="single" w:sz="4" w:space="0" w:color="auto"/>
            </w:tcBorders>
          </w:tcPr>
          <w:p w:rsidR="00F17249" w:rsidRDefault="00F17249" w:rsidP="00B2510D">
            <w:pPr>
              <w:jc w:val="center"/>
              <w:rPr>
                <w:rFonts w:ascii="Arial" w:hAnsi="Arial"/>
                <w:sz w:val="18"/>
              </w:rPr>
            </w:pPr>
            <w:r>
              <w:rPr>
                <w:rFonts w:ascii="Arial" w:hAnsi="Arial"/>
                <w:sz w:val="18"/>
              </w:rPr>
              <w:t>X</w:t>
            </w:r>
          </w:p>
        </w:tc>
        <w:tc>
          <w:tcPr>
            <w:tcW w:w="752" w:type="dxa"/>
            <w:tcBorders>
              <w:left w:val="nil"/>
            </w:tcBorders>
          </w:tcPr>
          <w:p w:rsidR="00F17249" w:rsidRDefault="00F17249" w:rsidP="00B2510D">
            <w:pPr>
              <w:rPr>
                <w:rFonts w:ascii="Arial" w:hAnsi="Arial"/>
                <w:sz w:val="18"/>
              </w:rPr>
            </w:pPr>
            <w:r>
              <w:rPr>
                <w:rFonts w:ascii="Arial" w:hAnsi="Arial"/>
                <w:sz w:val="18"/>
              </w:rPr>
              <w:t>Fall</w:t>
            </w:r>
          </w:p>
        </w:tc>
        <w:tc>
          <w:tcPr>
            <w:tcW w:w="270" w:type="dxa"/>
            <w:tcBorders>
              <w:top w:val="single" w:sz="4" w:space="0" w:color="auto"/>
              <w:left w:val="single" w:sz="4" w:space="0" w:color="auto"/>
              <w:bottom w:val="single" w:sz="4" w:space="0" w:color="auto"/>
              <w:right w:val="single" w:sz="4" w:space="0" w:color="auto"/>
            </w:tcBorders>
          </w:tcPr>
          <w:p w:rsidR="00F17249" w:rsidRDefault="00F17249" w:rsidP="00B2510D">
            <w:pPr>
              <w:jc w:val="center"/>
              <w:rPr>
                <w:rFonts w:ascii="Arial" w:hAnsi="Arial"/>
                <w:sz w:val="18"/>
              </w:rPr>
            </w:pPr>
            <w:r>
              <w:rPr>
                <w:rFonts w:ascii="Arial" w:hAnsi="Arial"/>
                <w:sz w:val="18"/>
              </w:rPr>
              <w:t>X</w:t>
            </w:r>
          </w:p>
        </w:tc>
        <w:tc>
          <w:tcPr>
            <w:tcW w:w="900" w:type="dxa"/>
            <w:tcBorders>
              <w:left w:val="nil"/>
            </w:tcBorders>
          </w:tcPr>
          <w:p w:rsidR="00F17249" w:rsidRDefault="00F17249" w:rsidP="00B2510D">
            <w:pPr>
              <w:rPr>
                <w:rFonts w:ascii="Arial" w:hAnsi="Arial"/>
                <w:sz w:val="18"/>
              </w:rPr>
            </w:pPr>
            <w:r>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F17249" w:rsidRDefault="00F17249" w:rsidP="00B2510D">
            <w:pPr>
              <w:jc w:val="center"/>
              <w:rPr>
                <w:rFonts w:ascii="Arial" w:hAnsi="Arial"/>
                <w:sz w:val="18"/>
              </w:rPr>
            </w:pPr>
            <w:r>
              <w:rPr>
                <w:rFonts w:ascii="Arial" w:hAnsi="Arial"/>
                <w:sz w:val="18"/>
              </w:rPr>
              <w:t>X</w:t>
            </w:r>
          </w:p>
        </w:tc>
        <w:tc>
          <w:tcPr>
            <w:tcW w:w="1170" w:type="dxa"/>
            <w:tcBorders>
              <w:left w:val="nil"/>
            </w:tcBorders>
          </w:tcPr>
          <w:p w:rsidR="00F17249" w:rsidRDefault="00F17249" w:rsidP="00B2510D">
            <w:pPr>
              <w:rPr>
                <w:rFonts w:ascii="Arial" w:hAnsi="Arial"/>
                <w:sz w:val="18"/>
              </w:rPr>
            </w:pPr>
            <w:r>
              <w:rPr>
                <w:rFonts w:ascii="Arial" w:hAnsi="Arial"/>
                <w:sz w:val="18"/>
              </w:rPr>
              <w:t>Spring</w:t>
            </w:r>
          </w:p>
        </w:tc>
        <w:tc>
          <w:tcPr>
            <w:tcW w:w="1080" w:type="dxa"/>
            <w:tcBorders>
              <w:left w:val="nil"/>
              <w:right w:val="single" w:sz="4" w:space="0" w:color="auto"/>
            </w:tcBorders>
          </w:tcPr>
          <w:p w:rsidR="00F17249" w:rsidRDefault="00F17249" w:rsidP="00B2510D">
            <w:pPr>
              <w:rPr>
                <w:rFonts w:ascii="Arial" w:hAnsi="Arial"/>
                <w:sz w:val="18"/>
              </w:rPr>
            </w:pPr>
            <w:r w:rsidRPr="00E3188E">
              <w:rPr>
                <w:rFonts w:ascii="Arial" w:hAnsi="Arial"/>
                <w:sz w:val="18"/>
                <w:u w:val="single"/>
              </w:rPr>
              <w:t>Evening</w:t>
            </w:r>
            <w:r>
              <w:rPr>
                <w:rFonts w:ascii="Arial" w:hAnsi="Arial"/>
                <w:sz w:val="18"/>
              </w:rPr>
              <w:t>:</w:t>
            </w:r>
          </w:p>
        </w:tc>
        <w:tc>
          <w:tcPr>
            <w:tcW w:w="270" w:type="dxa"/>
            <w:tcBorders>
              <w:top w:val="single" w:sz="4" w:space="0" w:color="auto"/>
              <w:left w:val="single" w:sz="4" w:space="0" w:color="auto"/>
              <w:bottom w:val="single" w:sz="4" w:space="0" w:color="auto"/>
              <w:right w:val="single" w:sz="4" w:space="0" w:color="auto"/>
            </w:tcBorders>
          </w:tcPr>
          <w:p w:rsidR="00F17249" w:rsidRDefault="00F17249" w:rsidP="00B2510D">
            <w:pPr>
              <w:jc w:val="center"/>
              <w:rPr>
                <w:rFonts w:ascii="Arial" w:hAnsi="Arial"/>
                <w:sz w:val="18"/>
              </w:rPr>
            </w:pPr>
            <w:r>
              <w:rPr>
                <w:rFonts w:ascii="Arial" w:hAnsi="Arial"/>
                <w:sz w:val="18"/>
              </w:rPr>
              <w:t>X</w:t>
            </w:r>
          </w:p>
        </w:tc>
        <w:tc>
          <w:tcPr>
            <w:tcW w:w="990" w:type="dxa"/>
            <w:tcBorders>
              <w:left w:val="single" w:sz="4" w:space="0" w:color="auto"/>
              <w:right w:val="single" w:sz="4" w:space="0" w:color="auto"/>
            </w:tcBorders>
          </w:tcPr>
          <w:p w:rsidR="00F17249" w:rsidRDefault="00F17249" w:rsidP="00B2510D">
            <w:pPr>
              <w:rPr>
                <w:rFonts w:ascii="Arial" w:hAnsi="Arial"/>
                <w:sz w:val="18"/>
              </w:rPr>
            </w:pPr>
            <w:r>
              <w:rPr>
                <w:rFonts w:ascii="Arial" w:hAnsi="Arial"/>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rsidR="00F17249" w:rsidRDefault="00F17249" w:rsidP="00B2510D">
            <w:pPr>
              <w:jc w:val="center"/>
              <w:rPr>
                <w:rFonts w:ascii="Arial" w:hAnsi="Arial"/>
                <w:sz w:val="18"/>
              </w:rPr>
            </w:pPr>
            <w:r>
              <w:rPr>
                <w:rFonts w:ascii="Arial" w:hAnsi="Arial"/>
                <w:sz w:val="18"/>
              </w:rPr>
              <w:t>X</w:t>
            </w:r>
          </w:p>
        </w:tc>
        <w:tc>
          <w:tcPr>
            <w:tcW w:w="990" w:type="dxa"/>
            <w:tcBorders>
              <w:left w:val="single" w:sz="4" w:space="0" w:color="auto"/>
              <w:right w:val="single" w:sz="4" w:space="0" w:color="auto"/>
            </w:tcBorders>
          </w:tcPr>
          <w:p w:rsidR="00F17249" w:rsidRDefault="00F17249" w:rsidP="00B2510D">
            <w:pPr>
              <w:rPr>
                <w:rFonts w:ascii="Arial" w:hAnsi="Arial"/>
                <w:sz w:val="18"/>
              </w:rPr>
            </w:pPr>
            <w:r>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F17249" w:rsidRDefault="00F17249" w:rsidP="00B2510D">
            <w:pPr>
              <w:jc w:val="center"/>
              <w:rPr>
                <w:rFonts w:ascii="Arial" w:hAnsi="Arial"/>
                <w:sz w:val="18"/>
              </w:rPr>
            </w:pPr>
            <w:r>
              <w:rPr>
                <w:rFonts w:ascii="Arial" w:hAnsi="Arial"/>
                <w:sz w:val="18"/>
              </w:rPr>
              <w:t>X</w:t>
            </w:r>
          </w:p>
        </w:tc>
        <w:tc>
          <w:tcPr>
            <w:tcW w:w="1439" w:type="dxa"/>
            <w:tcBorders>
              <w:left w:val="single" w:sz="4" w:space="0" w:color="auto"/>
            </w:tcBorders>
          </w:tcPr>
          <w:p w:rsidR="00F17249" w:rsidRDefault="00F17249" w:rsidP="00B2510D">
            <w:pPr>
              <w:rPr>
                <w:rFonts w:ascii="Arial" w:hAnsi="Arial"/>
                <w:sz w:val="18"/>
              </w:rPr>
            </w:pPr>
            <w:r>
              <w:rPr>
                <w:rFonts w:ascii="Arial" w:hAnsi="Arial"/>
                <w:sz w:val="18"/>
              </w:rPr>
              <w:t>Spring</w:t>
            </w:r>
          </w:p>
        </w:tc>
      </w:tr>
    </w:tbl>
    <w:p w:rsidR="00F17249" w:rsidRDefault="00F17249" w:rsidP="00F17249">
      <w:pPr>
        <w:rPr>
          <w:rFonts w:ascii="Arial" w:hAnsi="Arial"/>
          <w:sz w:val="22"/>
        </w:rPr>
      </w:pPr>
    </w:p>
    <w:tbl>
      <w:tblPr>
        <w:tblW w:w="0" w:type="auto"/>
        <w:tblLayout w:type="fixed"/>
        <w:tblLook w:val="0000" w:firstRow="0" w:lastRow="0" w:firstColumn="0" w:lastColumn="0" w:noHBand="0" w:noVBand="0"/>
      </w:tblPr>
      <w:tblGrid>
        <w:gridCol w:w="6318"/>
        <w:gridCol w:w="270"/>
        <w:gridCol w:w="3690"/>
      </w:tblGrid>
      <w:tr w:rsidR="00F17249" w:rsidTr="00B2510D">
        <w:trPr>
          <w:trHeight w:val="324"/>
        </w:trPr>
        <w:tc>
          <w:tcPr>
            <w:tcW w:w="6318" w:type="dxa"/>
          </w:tcPr>
          <w:p w:rsidR="00F17249" w:rsidRDefault="00F17249" w:rsidP="00B2510D">
            <w:pPr>
              <w:spacing w:line="360" w:lineRule="exact"/>
              <w:rPr>
                <w:rFonts w:ascii="Arial" w:hAnsi="Arial"/>
                <w:b/>
                <w:sz w:val="16"/>
              </w:rPr>
            </w:pPr>
            <w:r>
              <w:rPr>
                <w:rFonts w:ascii="Arial" w:hAnsi="Arial"/>
                <w:b/>
                <w:sz w:val="16"/>
              </w:rPr>
              <w:t>Prepared by _____Becky Belter Roberts__________________________________</w:t>
            </w:r>
          </w:p>
        </w:tc>
        <w:tc>
          <w:tcPr>
            <w:tcW w:w="270" w:type="dxa"/>
          </w:tcPr>
          <w:p w:rsidR="00F17249" w:rsidRDefault="00F17249" w:rsidP="00B2510D">
            <w:pPr>
              <w:spacing w:line="360" w:lineRule="exact"/>
              <w:rPr>
                <w:rFonts w:ascii="Arial" w:hAnsi="Arial"/>
                <w:b/>
                <w:sz w:val="18"/>
              </w:rPr>
            </w:pPr>
          </w:p>
        </w:tc>
        <w:tc>
          <w:tcPr>
            <w:tcW w:w="3690" w:type="dxa"/>
          </w:tcPr>
          <w:p w:rsidR="00F17249" w:rsidRDefault="00F17249" w:rsidP="00B2510D">
            <w:pPr>
              <w:spacing w:line="360" w:lineRule="exact"/>
              <w:rPr>
                <w:rFonts w:ascii="Arial" w:hAnsi="Arial"/>
                <w:b/>
                <w:sz w:val="16"/>
              </w:rPr>
            </w:pPr>
            <w:r>
              <w:rPr>
                <w:rFonts w:ascii="Arial" w:hAnsi="Arial"/>
                <w:b/>
                <w:sz w:val="16"/>
              </w:rPr>
              <w:t>Date  __________________________________</w:t>
            </w:r>
          </w:p>
        </w:tc>
      </w:tr>
      <w:tr w:rsidR="00F17249" w:rsidTr="00B2510D">
        <w:trPr>
          <w:trHeight w:val="351"/>
        </w:trPr>
        <w:tc>
          <w:tcPr>
            <w:tcW w:w="6318" w:type="dxa"/>
          </w:tcPr>
          <w:p w:rsidR="00F17249" w:rsidRDefault="00F17249" w:rsidP="00B2510D">
            <w:pPr>
              <w:spacing w:line="360" w:lineRule="exact"/>
              <w:rPr>
                <w:rFonts w:ascii="Arial" w:hAnsi="Arial"/>
                <w:b/>
                <w:sz w:val="16"/>
              </w:rPr>
            </w:pPr>
            <w:r>
              <w:rPr>
                <w:rFonts w:ascii="Arial" w:hAnsi="Arial"/>
                <w:b/>
                <w:sz w:val="16"/>
              </w:rPr>
              <w:t>Approved by Dept.  ___________________________________________________</w:t>
            </w:r>
          </w:p>
        </w:tc>
        <w:tc>
          <w:tcPr>
            <w:tcW w:w="270" w:type="dxa"/>
          </w:tcPr>
          <w:p w:rsidR="00F17249" w:rsidRDefault="00F17249" w:rsidP="00B2510D">
            <w:pPr>
              <w:spacing w:line="360" w:lineRule="exact"/>
              <w:rPr>
                <w:rFonts w:ascii="Arial" w:hAnsi="Arial"/>
                <w:b/>
                <w:sz w:val="18"/>
              </w:rPr>
            </w:pPr>
          </w:p>
        </w:tc>
        <w:tc>
          <w:tcPr>
            <w:tcW w:w="3690" w:type="dxa"/>
          </w:tcPr>
          <w:p w:rsidR="00F17249" w:rsidRDefault="00F17249" w:rsidP="00B2510D">
            <w:pPr>
              <w:spacing w:line="360" w:lineRule="exact"/>
              <w:rPr>
                <w:rFonts w:ascii="Arial" w:hAnsi="Arial"/>
                <w:b/>
                <w:sz w:val="16"/>
              </w:rPr>
            </w:pPr>
            <w:r>
              <w:rPr>
                <w:rFonts w:ascii="Arial" w:hAnsi="Arial"/>
                <w:b/>
                <w:sz w:val="16"/>
              </w:rPr>
              <w:t>Date  __________________________________</w:t>
            </w:r>
          </w:p>
        </w:tc>
      </w:tr>
      <w:tr w:rsidR="00F17249" w:rsidTr="00B2510D">
        <w:trPr>
          <w:trHeight w:val="369"/>
        </w:trPr>
        <w:tc>
          <w:tcPr>
            <w:tcW w:w="6318" w:type="dxa"/>
          </w:tcPr>
          <w:p w:rsidR="00F17249" w:rsidRDefault="00F17249" w:rsidP="00B2510D">
            <w:pPr>
              <w:spacing w:line="360" w:lineRule="exact"/>
              <w:rPr>
                <w:rFonts w:ascii="Arial" w:hAnsi="Arial"/>
                <w:b/>
                <w:sz w:val="16"/>
              </w:rPr>
            </w:pPr>
            <w:r>
              <w:rPr>
                <w:rFonts w:ascii="Arial" w:hAnsi="Arial"/>
                <w:b/>
                <w:sz w:val="16"/>
              </w:rPr>
              <w:t>Approved by Dean  ___________________________________________________</w:t>
            </w:r>
          </w:p>
        </w:tc>
        <w:tc>
          <w:tcPr>
            <w:tcW w:w="270" w:type="dxa"/>
          </w:tcPr>
          <w:p w:rsidR="00F17249" w:rsidRDefault="00F17249" w:rsidP="00B2510D">
            <w:pPr>
              <w:spacing w:line="360" w:lineRule="exact"/>
              <w:rPr>
                <w:rFonts w:ascii="Arial" w:hAnsi="Arial"/>
                <w:b/>
                <w:sz w:val="18"/>
              </w:rPr>
            </w:pPr>
          </w:p>
        </w:tc>
        <w:tc>
          <w:tcPr>
            <w:tcW w:w="3690" w:type="dxa"/>
          </w:tcPr>
          <w:p w:rsidR="00F17249" w:rsidRDefault="00F17249" w:rsidP="00B2510D">
            <w:pPr>
              <w:spacing w:line="360" w:lineRule="exact"/>
              <w:rPr>
                <w:rFonts w:ascii="Arial" w:hAnsi="Arial"/>
                <w:b/>
                <w:sz w:val="16"/>
              </w:rPr>
            </w:pPr>
            <w:r>
              <w:rPr>
                <w:rFonts w:ascii="Arial" w:hAnsi="Arial"/>
                <w:b/>
                <w:sz w:val="16"/>
              </w:rPr>
              <w:t>Date  __________________________________</w:t>
            </w:r>
          </w:p>
        </w:tc>
      </w:tr>
      <w:tr w:rsidR="00F17249" w:rsidTr="00B2510D">
        <w:trPr>
          <w:trHeight w:val="252"/>
        </w:trPr>
        <w:tc>
          <w:tcPr>
            <w:tcW w:w="6318" w:type="dxa"/>
          </w:tcPr>
          <w:p w:rsidR="00F17249" w:rsidRDefault="00F17249" w:rsidP="00B2510D">
            <w:pPr>
              <w:spacing w:line="360" w:lineRule="exact"/>
              <w:rPr>
                <w:rFonts w:ascii="Arial" w:hAnsi="Arial"/>
                <w:b/>
                <w:sz w:val="16"/>
              </w:rPr>
            </w:pPr>
            <w:r>
              <w:rPr>
                <w:rFonts w:ascii="Arial" w:hAnsi="Arial"/>
                <w:b/>
                <w:sz w:val="16"/>
              </w:rPr>
              <w:t xml:space="preserve">Approved by </w:t>
            </w:r>
            <w:proofErr w:type="spellStart"/>
            <w:r>
              <w:rPr>
                <w:rFonts w:ascii="Arial" w:hAnsi="Arial"/>
                <w:b/>
                <w:sz w:val="16"/>
              </w:rPr>
              <w:t>Curr</w:t>
            </w:r>
            <w:proofErr w:type="spellEnd"/>
            <w:r>
              <w:rPr>
                <w:rFonts w:ascii="Arial" w:hAnsi="Arial"/>
                <w:b/>
                <w:sz w:val="16"/>
              </w:rPr>
              <w:t>. Comm.  _____________________________________________</w:t>
            </w:r>
          </w:p>
        </w:tc>
        <w:tc>
          <w:tcPr>
            <w:tcW w:w="270" w:type="dxa"/>
          </w:tcPr>
          <w:p w:rsidR="00F17249" w:rsidRDefault="00F17249" w:rsidP="00B2510D">
            <w:pPr>
              <w:spacing w:line="360" w:lineRule="exact"/>
              <w:rPr>
                <w:rFonts w:ascii="Arial" w:hAnsi="Arial"/>
                <w:b/>
                <w:sz w:val="18"/>
              </w:rPr>
            </w:pPr>
          </w:p>
        </w:tc>
        <w:tc>
          <w:tcPr>
            <w:tcW w:w="3690" w:type="dxa"/>
          </w:tcPr>
          <w:p w:rsidR="00F17249" w:rsidRDefault="00F17249" w:rsidP="00B2510D">
            <w:pPr>
              <w:spacing w:line="360" w:lineRule="exact"/>
              <w:rPr>
                <w:rFonts w:ascii="Arial" w:hAnsi="Arial"/>
                <w:b/>
                <w:sz w:val="16"/>
              </w:rPr>
            </w:pPr>
            <w:r>
              <w:rPr>
                <w:rFonts w:ascii="Arial" w:hAnsi="Arial"/>
                <w:b/>
                <w:sz w:val="16"/>
              </w:rPr>
              <w:t>Date  __________________________________</w:t>
            </w:r>
          </w:p>
        </w:tc>
      </w:tr>
    </w:tbl>
    <w:p w:rsidR="00F17249" w:rsidRDefault="00F17249" w:rsidP="00F17249">
      <w:pPr>
        <w:spacing w:line="360" w:lineRule="exact"/>
        <w:ind w:left="2160" w:firstLine="720"/>
        <w:rPr>
          <w:rFonts w:ascii="Arial" w:hAnsi="Arial"/>
          <w:b/>
          <w:sz w:val="16"/>
        </w:rPr>
      </w:pPr>
      <w:r>
        <w:rPr>
          <w:rFonts w:ascii="Arial" w:hAnsi="Arial"/>
          <w:b/>
        </w:rPr>
        <w:t xml:space="preserve">    </w:t>
      </w:r>
      <w:r>
        <w:rPr>
          <w:rFonts w:ascii="Arial" w:hAnsi="Arial"/>
          <w:b/>
          <w:sz w:val="16"/>
        </w:rPr>
        <w:t>(Last names, please)</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Form Revised 12/4/00</w:t>
      </w:r>
    </w:p>
    <w:p w:rsidR="00F17249" w:rsidRDefault="00F17249" w:rsidP="00F17249">
      <w:pPr>
        <w:ind w:left="2160" w:firstLine="720"/>
        <w:rPr>
          <w:rFonts w:ascii="Arial" w:hAnsi="Arial"/>
          <w:b/>
          <w:sz w:val="16"/>
        </w:rPr>
      </w:pPr>
    </w:p>
    <w:p w:rsidR="00262D19" w:rsidRDefault="00262D19"/>
    <w:sectPr w:rsidR="00262D19">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491E"/>
    <w:multiLevelType w:val="hybridMultilevel"/>
    <w:tmpl w:val="84D6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529A6"/>
    <w:multiLevelType w:val="hybridMultilevel"/>
    <w:tmpl w:val="F4A0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49"/>
    <w:rsid w:val="00262D19"/>
    <w:rsid w:val="0073684C"/>
    <w:rsid w:val="00F1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4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4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Chips</dc:creator>
  <cp:lastModifiedBy>Young Michael L</cp:lastModifiedBy>
  <cp:revision>2</cp:revision>
  <cp:lastPrinted>2013-10-29T18:49:00Z</cp:lastPrinted>
  <dcterms:created xsi:type="dcterms:W3CDTF">2013-10-23T15:50:00Z</dcterms:created>
  <dcterms:modified xsi:type="dcterms:W3CDTF">2013-10-29T18:52:00Z</dcterms:modified>
</cp:coreProperties>
</file>