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1A7DA" w14:textId="0AD67A37" w:rsidR="004866F0" w:rsidRPr="00AC297A" w:rsidRDefault="00FD5152" w:rsidP="00F125A1">
      <w:pPr>
        <w:ind w:left="2160" w:firstLine="720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JC</w:t>
      </w:r>
      <w:r w:rsidR="004866F0" w:rsidRPr="00AC297A">
        <w:rPr>
          <w:rFonts w:asciiTheme="minorHAnsi" w:hAnsiTheme="minorHAnsi"/>
          <w:b/>
          <w:sz w:val="22"/>
          <w:szCs w:val="22"/>
        </w:rPr>
        <w:t xml:space="preserve"> OFFICIAL COURSE OUTLINE</w:t>
      </w:r>
    </w:p>
    <w:p w14:paraId="5111538D" w14:textId="77777777" w:rsidR="004866F0" w:rsidRPr="00AC297A" w:rsidRDefault="004866F0" w:rsidP="004866F0">
      <w:pPr>
        <w:rPr>
          <w:rFonts w:asciiTheme="minorHAnsi" w:hAnsiTheme="minorHAnsi"/>
          <w:b/>
          <w:sz w:val="22"/>
          <w:szCs w:val="22"/>
        </w:rPr>
      </w:pPr>
    </w:p>
    <w:p w14:paraId="20BF1DA5" w14:textId="77777777" w:rsidR="004866F0" w:rsidRPr="00AC297A" w:rsidRDefault="004866F0" w:rsidP="004866F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AC297A">
        <w:rPr>
          <w:rFonts w:asciiTheme="minorHAnsi" w:hAnsiTheme="minorHAnsi"/>
          <w:b/>
          <w:sz w:val="22"/>
          <w:szCs w:val="22"/>
        </w:rPr>
        <w:t>Course number, title and credits; total time allocation</w:t>
      </w:r>
    </w:p>
    <w:tbl>
      <w:tblPr>
        <w:tblW w:w="1053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793"/>
        <w:gridCol w:w="269"/>
        <w:gridCol w:w="538"/>
        <w:gridCol w:w="718"/>
        <w:gridCol w:w="628"/>
        <w:gridCol w:w="180"/>
        <w:gridCol w:w="90"/>
        <w:gridCol w:w="359"/>
        <w:gridCol w:w="90"/>
        <w:gridCol w:w="897"/>
        <w:gridCol w:w="1076"/>
        <w:gridCol w:w="180"/>
        <w:gridCol w:w="807"/>
        <w:gridCol w:w="718"/>
        <w:gridCol w:w="2152"/>
        <w:gridCol w:w="35"/>
      </w:tblGrid>
      <w:tr w:rsidR="004866F0" w:rsidRPr="00AC297A" w14:paraId="53D05E75" w14:textId="77777777" w:rsidTr="00C015EC">
        <w:trPr>
          <w:gridAfter w:val="1"/>
          <w:wAfter w:w="35" w:type="dxa"/>
        </w:trPr>
        <w:tc>
          <w:tcPr>
            <w:tcW w:w="2070" w:type="dxa"/>
            <w:gridSpan w:val="2"/>
          </w:tcPr>
          <w:p w14:paraId="5EE0F91D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Course Letter/Number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77C1B3E2" w14:textId="7ACF5CDB" w:rsidR="004866F0" w:rsidRPr="00AC297A" w:rsidRDefault="00B97373" w:rsidP="004866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ENG 232</w:t>
            </w:r>
          </w:p>
        </w:tc>
        <w:tc>
          <w:tcPr>
            <w:tcW w:w="900" w:type="dxa"/>
            <w:gridSpan w:val="3"/>
          </w:tcPr>
          <w:p w14:paraId="5D1EE9F3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Credits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0601EB12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12A3B236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14:paraId="2CF87C96" w14:textId="6FE0AFF6" w:rsidR="004866F0" w:rsidRPr="00AC297A" w:rsidRDefault="00B97373" w:rsidP="004866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Technical &amp; Business Writing</w:t>
            </w:r>
          </w:p>
        </w:tc>
      </w:tr>
      <w:tr w:rsidR="004866F0" w:rsidRPr="00AC297A" w14:paraId="7ABD4C3E" w14:textId="77777777" w:rsidTr="00C015EC">
        <w:trPr>
          <w:gridAfter w:val="1"/>
          <w:wAfter w:w="35" w:type="dxa"/>
        </w:trPr>
        <w:tc>
          <w:tcPr>
            <w:tcW w:w="1800" w:type="dxa"/>
          </w:tcPr>
          <w:p w14:paraId="7BC491C8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3"/>
          </w:tcPr>
          <w:p w14:paraId="3F199959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14:paraId="541CB031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6BA01EDD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8CD0708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0" w:type="dxa"/>
            <w:gridSpan w:val="5"/>
          </w:tcPr>
          <w:p w14:paraId="6C93BCC2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6F0" w:rsidRPr="00AC297A" w14:paraId="0B7E5A60" w14:textId="77777777" w:rsidTr="00C015EC">
        <w:tblPrEx>
          <w:tblCellMar>
            <w:left w:w="73" w:type="dxa"/>
            <w:right w:w="73" w:type="dxa"/>
          </w:tblCellMar>
        </w:tblPrEx>
        <w:trPr>
          <w:trHeight w:val="486"/>
        </w:trPr>
        <w:tc>
          <w:tcPr>
            <w:tcW w:w="1800" w:type="dxa"/>
          </w:tcPr>
          <w:p w14:paraId="4B22EAC6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Lecture/Discussion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15957856" w14:textId="6295F599" w:rsidR="004866F0" w:rsidRPr="00AC297A" w:rsidRDefault="00B97373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  <w:tc>
          <w:tcPr>
            <w:tcW w:w="1350" w:type="dxa"/>
            <w:gridSpan w:val="2"/>
          </w:tcPr>
          <w:p w14:paraId="22363CE2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hrs/semester</w:t>
            </w:r>
          </w:p>
        </w:tc>
        <w:tc>
          <w:tcPr>
            <w:tcW w:w="180" w:type="dxa"/>
          </w:tcPr>
          <w:p w14:paraId="15CA6213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102140AE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Lab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66BB1B84" w14:textId="77777777" w:rsidR="004866F0" w:rsidRPr="00AC297A" w:rsidRDefault="004866F0" w:rsidP="004866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31B7BA8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hrs/semestr</w:t>
            </w:r>
          </w:p>
        </w:tc>
        <w:tc>
          <w:tcPr>
            <w:tcW w:w="180" w:type="dxa"/>
          </w:tcPr>
          <w:p w14:paraId="4063BAAA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FCF568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Clinical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5F74F8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2C170DEF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hrs/semester</w:t>
            </w:r>
          </w:p>
        </w:tc>
      </w:tr>
    </w:tbl>
    <w:p w14:paraId="095DD278" w14:textId="77777777" w:rsidR="004866F0" w:rsidRPr="00AC297A" w:rsidRDefault="004866F0" w:rsidP="004866F0">
      <w:pPr>
        <w:rPr>
          <w:rFonts w:asciiTheme="minorHAnsi" w:hAnsiTheme="minorHAnsi"/>
          <w:sz w:val="22"/>
          <w:szCs w:val="22"/>
        </w:rPr>
      </w:pPr>
    </w:p>
    <w:p w14:paraId="6F6004E8" w14:textId="77777777" w:rsidR="004866F0" w:rsidRPr="00AC297A" w:rsidRDefault="004866F0" w:rsidP="004866F0">
      <w:pPr>
        <w:outlineLvl w:val="0"/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b/>
          <w:sz w:val="22"/>
          <w:szCs w:val="22"/>
        </w:rPr>
        <w:t>Catalog Description and Pre- and Co-requisites (Same as taxonomy and catalog)</w:t>
      </w:r>
    </w:p>
    <w:p w14:paraId="51A924C7" w14:textId="77777777" w:rsidR="004866F0" w:rsidRPr="00AC297A" w:rsidRDefault="004866F0" w:rsidP="004866F0">
      <w:pPr>
        <w:rPr>
          <w:rFonts w:asciiTheme="minorHAnsi" w:hAnsiTheme="minorHAnsi"/>
          <w:b/>
          <w:sz w:val="22"/>
          <w:szCs w:val="22"/>
        </w:rPr>
      </w:pPr>
    </w:p>
    <w:p w14:paraId="2DFBEA4A" w14:textId="77777777" w:rsidR="00B97373" w:rsidRPr="00B97373" w:rsidRDefault="00B97373" w:rsidP="00B97373">
      <w:pPr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B97373">
        <w:rPr>
          <w:rFonts w:asciiTheme="minorHAnsi" w:eastAsiaTheme="minorHAnsi" w:hAnsiTheme="minorHAnsi"/>
          <w:sz w:val="22"/>
          <w:szCs w:val="22"/>
        </w:rPr>
        <w:t>ENG 232 Technical &amp; Business Writing (3 CR)</w:t>
      </w:r>
    </w:p>
    <w:p w14:paraId="3457EE74" w14:textId="6AC8584B" w:rsidR="00B97373" w:rsidRPr="00B97373" w:rsidRDefault="00B97373" w:rsidP="00B97373">
      <w:pPr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B97373">
        <w:rPr>
          <w:rFonts w:asciiTheme="minorHAnsi" w:eastAsiaTheme="minorHAnsi" w:hAnsiTheme="minorHAnsi"/>
          <w:sz w:val="22"/>
          <w:szCs w:val="22"/>
        </w:rPr>
        <w:t>A course designed to provide practice in a variety of written and oral communications to meet the requirements of the workplace.  Projects may include desc</w:t>
      </w:r>
      <w:r w:rsidRPr="00AC297A">
        <w:rPr>
          <w:rFonts w:asciiTheme="minorHAnsi" w:eastAsiaTheme="minorHAnsi" w:hAnsiTheme="minorHAnsi"/>
          <w:sz w:val="22"/>
          <w:szCs w:val="22"/>
        </w:rPr>
        <w:t>riptions, instructions, resume</w:t>
      </w:r>
      <w:r w:rsidRPr="00B97373">
        <w:rPr>
          <w:rFonts w:asciiTheme="minorHAnsi" w:eastAsiaTheme="minorHAnsi" w:hAnsiTheme="minorHAnsi"/>
          <w:sz w:val="22"/>
          <w:szCs w:val="22"/>
        </w:rPr>
        <w:t>s, proposals, reports or online documents.  It involves frequent writing, both in and out of class, as well as oral presentations, collaborative activities and individual conferences.  Prerequisites:  ENG 085* and ENG131</w:t>
      </w:r>
    </w:p>
    <w:p w14:paraId="7F780DE2" w14:textId="77777777" w:rsidR="004866F0" w:rsidRPr="00AC297A" w:rsidRDefault="004866F0" w:rsidP="004866F0">
      <w:pPr>
        <w:rPr>
          <w:rFonts w:asciiTheme="minorHAnsi" w:hAnsiTheme="minorHAnsi"/>
          <w:sz w:val="22"/>
          <w:szCs w:val="22"/>
        </w:rPr>
      </w:pPr>
    </w:p>
    <w:p w14:paraId="3BB99368" w14:textId="77777777" w:rsidR="004866F0" w:rsidRPr="00AC297A" w:rsidRDefault="004866F0" w:rsidP="004866F0">
      <w:pPr>
        <w:outlineLvl w:val="0"/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b/>
          <w:sz w:val="22"/>
          <w:szCs w:val="22"/>
        </w:rPr>
        <w:t>Knowledge, Skills and Abilities Students Acquire from this Course (Educational Objectives)</w:t>
      </w:r>
    </w:p>
    <w:p w14:paraId="1649F3E2" w14:textId="5049DDD7" w:rsidR="004866F0" w:rsidRPr="00AC297A" w:rsidRDefault="00B97373" w:rsidP="00B97373">
      <w:pPr>
        <w:outlineLvl w:val="0"/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Students completing this course will be able to demonstrate the following:</w:t>
      </w:r>
    </w:p>
    <w:p w14:paraId="675F5B99" w14:textId="26F19B05" w:rsidR="00B97373" w:rsidRPr="00AC297A" w:rsidRDefault="00B97373" w:rsidP="00B97373">
      <w:pPr>
        <w:pStyle w:val="ListParagraph"/>
        <w:numPr>
          <w:ilvl w:val="0"/>
          <w:numId w:val="25"/>
        </w:numPr>
        <w:outlineLvl w:val="0"/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Discuss and consider audience, purpose, and process in workplace writing practice</w:t>
      </w:r>
    </w:p>
    <w:p w14:paraId="6093F382" w14:textId="0795D8C2" w:rsidR="00B97373" w:rsidRPr="00AC297A" w:rsidRDefault="00B97373" w:rsidP="00B97373">
      <w:pPr>
        <w:pStyle w:val="ListParagraph"/>
        <w:numPr>
          <w:ilvl w:val="0"/>
          <w:numId w:val="25"/>
        </w:numPr>
        <w:outlineLvl w:val="0"/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Plan, write, design and layout a variety of documents commonly found in the workplace</w:t>
      </w:r>
    </w:p>
    <w:p w14:paraId="1DD4CBA9" w14:textId="6733C869" w:rsidR="00B97373" w:rsidRPr="00AC297A" w:rsidRDefault="00B97373" w:rsidP="00B97373">
      <w:pPr>
        <w:pStyle w:val="ListParagraph"/>
        <w:numPr>
          <w:ilvl w:val="0"/>
          <w:numId w:val="25"/>
        </w:numPr>
        <w:outlineLvl w:val="0"/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Recognize the importance of accuracy in content and language</w:t>
      </w:r>
    </w:p>
    <w:p w14:paraId="1AA92D19" w14:textId="2DEB93BF" w:rsidR="00B97373" w:rsidRPr="00AC297A" w:rsidRDefault="00B97373" w:rsidP="00B97373">
      <w:pPr>
        <w:pStyle w:val="ListParagraph"/>
        <w:numPr>
          <w:ilvl w:val="0"/>
          <w:numId w:val="25"/>
        </w:numPr>
        <w:outlineLvl w:val="0"/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Demonstrate the ability to revise, proofread and edit</w:t>
      </w:r>
    </w:p>
    <w:p w14:paraId="489C440D" w14:textId="3B377252" w:rsidR="00B97373" w:rsidRPr="00AC297A" w:rsidRDefault="00B97373" w:rsidP="00B97373">
      <w:pPr>
        <w:pStyle w:val="ListParagraph"/>
        <w:numPr>
          <w:ilvl w:val="0"/>
          <w:numId w:val="25"/>
        </w:numPr>
        <w:outlineLvl w:val="0"/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Participate in responding to and evaluating writing produced by others</w:t>
      </w:r>
    </w:p>
    <w:p w14:paraId="4380B1F2" w14:textId="2AEEA25E" w:rsidR="00B97373" w:rsidRPr="00AC297A" w:rsidRDefault="00B97373" w:rsidP="00B97373">
      <w:pPr>
        <w:pStyle w:val="ListParagraph"/>
        <w:numPr>
          <w:ilvl w:val="0"/>
          <w:numId w:val="25"/>
        </w:numPr>
        <w:outlineLvl w:val="0"/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Solve problems in communication by thinking critically and creatively</w:t>
      </w:r>
    </w:p>
    <w:p w14:paraId="592992B9" w14:textId="1FD7BDDA" w:rsidR="00B97373" w:rsidRPr="00AC297A" w:rsidRDefault="00B97373" w:rsidP="00B97373">
      <w:pPr>
        <w:pStyle w:val="ListParagraph"/>
        <w:numPr>
          <w:ilvl w:val="0"/>
          <w:numId w:val="25"/>
        </w:numPr>
        <w:outlineLvl w:val="0"/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Make use of appropriate technology for creating and presenting documents</w:t>
      </w:r>
    </w:p>
    <w:p w14:paraId="22F029E9" w14:textId="77777777" w:rsidR="00B97373" w:rsidRPr="00AC297A" w:rsidRDefault="00B97373" w:rsidP="00B97373">
      <w:pPr>
        <w:outlineLvl w:val="0"/>
        <w:rPr>
          <w:rFonts w:asciiTheme="minorHAnsi" w:hAnsiTheme="minorHAnsi"/>
          <w:sz w:val="22"/>
          <w:szCs w:val="22"/>
        </w:rPr>
      </w:pPr>
    </w:p>
    <w:p w14:paraId="2E1DE936" w14:textId="77777777" w:rsidR="004866F0" w:rsidRPr="00AC297A" w:rsidRDefault="004866F0" w:rsidP="004866F0">
      <w:pPr>
        <w:outlineLvl w:val="0"/>
        <w:rPr>
          <w:rFonts w:asciiTheme="minorHAnsi" w:hAnsiTheme="minorHAnsi"/>
          <w:b/>
          <w:sz w:val="22"/>
          <w:szCs w:val="22"/>
        </w:rPr>
      </w:pPr>
      <w:r w:rsidRPr="00AC297A">
        <w:rPr>
          <w:rFonts w:asciiTheme="minorHAnsi" w:hAnsiTheme="minorHAnsi"/>
          <w:b/>
          <w:sz w:val="22"/>
          <w:szCs w:val="22"/>
        </w:rPr>
        <w:t>Associate Degree Outcomes Addressed in this Course (These must appear in course syllabus.)</w:t>
      </w:r>
    </w:p>
    <w:p w14:paraId="4C889ABA" w14:textId="77777777" w:rsidR="004866F0" w:rsidRPr="00AC297A" w:rsidRDefault="004866F0" w:rsidP="004866F0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2FA4B0CE" w14:textId="77777777" w:rsidR="004866F0" w:rsidRPr="00AC297A" w:rsidRDefault="004866F0" w:rsidP="004866F0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5C1FA381" w14:textId="6E61F9F1" w:rsidR="004866F0" w:rsidRPr="00AC297A" w:rsidRDefault="004866F0" w:rsidP="004866F0">
      <w:pPr>
        <w:numPr>
          <w:ilvl w:val="0"/>
          <w:numId w:val="6"/>
        </w:numPr>
        <w:outlineLvl w:val="0"/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 xml:space="preserve">ADO </w:t>
      </w:r>
      <w:r w:rsidR="00B97373" w:rsidRPr="00AC297A">
        <w:rPr>
          <w:rFonts w:asciiTheme="minorHAnsi" w:hAnsiTheme="minorHAnsi"/>
          <w:sz w:val="22"/>
          <w:szCs w:val="22"/>
        </w:rPr>
        <w:t>#</w:t>
      </w:r>
      <w:r w:rsidRPr="00AC297A">
        <w:rPr>
          <w:rFonts w:asciiTheme="minorHAnsi" w:hAnsiTheme="minorHAnsi"/>
          <w:sz w:val="22"/>
          <w:szCs w:val="22"/>
        </w:rPr>
        <w:t>1: Writing Clearly, Concise</w:t>
      </w:r>
      <w:r w:rsidR="00B97373" w:rsidRPr="00AC297A">
        <w:rPr>
          <w:rFonts w:asciiTheme="minorHAnsi" w:hAnsiTheme="minorHAnsi"/>
          <w:sz w:val="22"/>
          <w:szCs w:val="22"/>
        </w:rPr>
        <w:t>ly, and Intelligibly (Proficient level</w:t>
      </w:r>
      <w:r w:rsidRPr="00AC297A">
        <w:rPr>
          <w:rFonts w:asciiTheme="minorHAnsi" w:hAnsiTheme="minorHAnsi"/>
          <w:sz w:val="22"/>
          <w:szCs w:val="22"/>
        </w:rPr>
        <w:t>)</w:t>
      </w:r>
    </w:p>
    <w:p w14:paraId="44D06F71" w14:textId="0AD31288" w:rsidR="004866F0" w:rsidRPr="00AC297A" w:rsidRDefault="00B97373" w:rsidP="004866F0">
      <w:pPr>
        <w:numPr>
          <w:ilvl w:val="0"/>
          <w:numId w:val="6"/>
        </w:numPr>
        <w:outlineLvl w:val="0"/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 xml:space="preserve">ADO #7:  </w:t>
      </w:r>
      <w:r w:rsidR="00540047">
        <w:rPr>
          <w:rFonts w:asciiTheme="minorHAnsi" w:hAnsiTheme="minorHAnsi"/>
          <w:sz w:val="22"/>
          <w:szCs w:val="22"/>
        </w:rPr>
        <w:t xml:space="preserve">Thinking Critically </w:t>
      </w:r>
      <w:r w:rsidRPr="00AC297A">
        <w:rPr>
          <w:rFonts w:asciiTheme="minorHAnsi" w:hAnsiTheme="minorHAnsi"/>
          <w:sz w:val="22"/>
          <w:szCs w:val="22"/>
        </w:rPr>
        <w:t>(Proficient level</w:t>
      </w:r>
      <w:r w:rsidR="004866F0" w:rsidRPr="00AC297A">
        <w:rPr>
          <w:rFonts w:asciiTheme="minorHAnsi" w:hAnsiTheme="minorHAnsi"/>
          <w:sz w:val="22"/>
          <w:szCs w:val="22"/>
        </w:rPr>
        <w:t>)</w:t>
      </w:r>
    </w:p>
    <w:p w14:paraId="0B502B41" w14:textId="77777777" w:rsidR="004866F0" w:rsidRPr="00AC297A" w:rsidRDefault="004866F0" w:rsidP="004866F0">
      <w:pPr>
        <w:rPr>
          <w:rFonts w:asciiTheme="minorHAnsi" w:hAnsiTheme="minorHAnsi"/>
          <w:sz w:val="22"/>
          <w:szCs w:val="22"/>
        </w:rPr>
      </w:pPr>
    </w:p>
    <w:p w14:paraId="1D9810FE" w14:textId="77777777" w:rsidR="004866F0" w:rsidRPr="00AC297A" w:rsidRDefault="004866F0" w:rsidP="004866F0">
      <w:pPr>
        <w:rPr>
          <w:rFonts w:asciiTheme="minorHAnsi" w:hAnsiTheme="minorHAnsi"/>
          <w:sz w:val="22"/>
          <w:szCs w:val="22"/>
        </w:rPr>
      </w:pPr>
    </w:p>
    <w:p w14:paraId="6DD09279" w14:textId="77777777" w:rsidR="004866F0" w:rsidRPr="00AC297A" w:rsidRDefault="004866F0" w:rsidP="004866F0">
      <w:pPr>
        <w:outlineLvl w:val="0"/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b/>
          <w:sz w:val="22"/>
          <w:szCs w:val="22"/>
        </w:rPr>
        <w:t>Units/topics of Instruction</w:t>
      </w:r>
    </w:p>
    <w:p w14:paraId="1C85454D" w14:textId="11346FD6" w:rsidR="004866F0" w:rsidRPr="00AC297A" w:rsidRDefault="00B97373" w:rsidP="00B97373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Process in Technical Communication</w:t>
      </w:r>
    </w:p>
    <w:p w14:paraId="12C4566E" w14:textId="2A2BE2C6" w:rsidR="00B97373" w:rsidRPr="00AC297A" w:rsidRDefault="00B97373" w:rsidP="00B97373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Corporate Culture, Ethics and Globalism</w:t>
      </w:r>
    </w:p>
    <w:p w14:paraId="7E44A2F1" w14:textId="69419EE4" w:rsidR="00B97373" w:rsidRPr="00AC297A" w:rsidRDefault="00B97373" w:rsidP="00B97373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Organizing Information and Patterns of Information</w:t>
      </w:r>
    </w:p>
    <w:p w14:paraId="70A79D12" w14:textId="72E8FB25" w:rsidR="00B97373" w:rsidRPr="00AC297A" w:rsidRDefault="00B97373" w:rsidP="00B97373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Page Design</w:t>
      </w:r>
    </w:p>
    <w:p w14:paraId="15798B7D" w14:textId="306421D4" w:rsidR="00B97373" w:rsidRPr="00AC297A" w:rsidRDefault="00B97373" w:rsidP="00B97373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Language and Style</w:t>
      </w:r>
    </w:p>
    <w:p w14:paraId="6EF7B83E" w14:textId="21930C19" w:rsidR="00B97373" w:rsidRPr="00AC297A" w:rsidRDefault="00B97373" w:rsidP="00B97373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Document Production (letters, memos, emails, instructions, descriptions, reports, proposals, resumes, etc.)</w:t>
      </w:r>
    </w:p>
    <w:p w14:paraId="0C728CDF" w14:textId="440FB653" w:rsidR="00B97373" w:rsidRPr="00AC297A" w:rsidRDefault="00B97373" w:rsidP="00B97373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Revising and Editing</w:t>
      </w:r>
    </w:p>
    <w:p w14:paraId="2143E0B1" w14:textId="07E0CD77" w:rsidR="00B97373" w:rsidRPr="00AC297A" w:rsidRDefault="00B97373" w:rsidP="00B97373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The Job Search</w:t>
      </w:r>
    </w:p>
    <w:p w14:paraId="29D267B1" w14:textId="19B072C1" w:rsidR="00B97373" w:rsidRPr="00AC297A" w:rsidRDefault="00B97373" w:rsidP="00B97373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Technical Research and Citing Sources</w:t>
      </w:r>
    </w:p>
    <w:p w14:paraId="563711BD" w14:textId="248FB788" w:rsidR="00B97373" w:rsidRPr="00AC297A" w:rsidRDefault="00B97373" w:rsidP="00B97373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Oral Communication</w:t>
      </w:r>
    </w:p>
    <w:p w14:paraId="212F0997" w14:textId="370B638D" w:rsidR="00B97373" w:rsidRPr="00AC297A" w:rsidRDefault="00B97373" w:rsidP="00B97373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Visual Images and Graphics</w:t>
      </w:r>
    </w:p>
    <w:p w14:paraId="38808F6F" w14:textId="7C94B9CB" w:rsidR="00B97373" w:rsidRPr="00AC297A" w:rsidRDefault="00B97373" w:rsidP="00B97373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Writing for the Web</w:t>
      </w:r>
    </w:p>
    <w:p w14:paraId="4AF6E3FA" w14:textId="77777777" w:rsidR="00B97373" w:rsidRPr="00AC297A" w:rsidRDefault="00B97373" w:rsidP="00B97373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3FC05F9B" w14:textId="77777777" w:rsidR="004866F0" w:rsidRPr="00AC297A" w:rsidRDefault="004866F0" w:rsidP="004866F0">
      <w:pPr>
        <w:outlineLvl w:val="0"/>
        <w:rPr>
          <w:rFonts w:asciiTheme="minorHAnsi" w:hAnsiTheme="minorHAnsi"/>
          <w:b/>
          <w:sz w:val="22"/>
          <w:szCs w:val="22"/>
        </w:rPr>
      </w:pPr>
      <w:r w:rsidRPr="00AC297A">
        <w:rPr>
          <w:rFonts w:asciiTheme="minorHAnsi" w:hAnsiTheme="minorHAnsi"/>
          <w:b/>
          <w:sz w:val="22"/>
          <w:szCs w:val="22"/>
        </w:rPr>
        <w:t>Instructional Techniques and Procedures</w:t>
      </w:r>
    </w:p>
    <w:p w14:paraId="3F9C0527" w14:textId="6CA2AF94" w:rsidR="00F64772" w:rsidRPr="00AC297A" w:rsidRDefault="00F64772" w:rsidP="004866F0">
      <w:pPr>
        <w:outlineLvl w:val="0"/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lastRenderedPageBreak/>
        <w:t>A variety of methods are used including:  lecture, modeling, class discussion, small group collaborative activities, student/teacher conferences, peer response, video, computer aided presentations, self-paced learning, PowerPoint presentations, in-class writing, written instructor feedback, tutoring through the center for Student Success.</w:t>
      </w:r>
    </w:p>
    <w:p w14:paraId="5220A5D5" w14:textId="77777777" w:rsidR="004866F0" w:rsidRPr="00AC297A" w:rsidRDefault="004866F0" w:rsidP="004866F0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6167D3B2" w14:textId="77777777" w:rsidR="004866F0" w:rsidRPr="00AC297A" w:rsidRDefault="004866F0" w:rsidP="004866F0">
      <w:pPr>
        <w:rPr>
          <w:rFonts w:asciiTheme="minorHAnsi" w:hAnsiTheme="minorHAnsi"/>
          <w:b/>
          <w:sz w:val="22"/>
          <w:szCs w:val="22"/>
        </w:rPr>
      </w:pPr>
    </w:p>
    <w:p w14:paraId="67313F69" w14:textId="77777777" w:rsidR="004866F0" w:rsidRPr="00AC297A" w:rsidRDefault="004866F0" w:rsidP="004866F0">
      <w:pPr>
        <w:rPr>
          <w:rFonts w:asciiTheme="minorHAnsi" w:hAnsiTheme="minorHAnsi"/>
          <w:b/>
          <w:sz w:val="22"/>
          <w:szCs w:val="22"/>
        </w:rPr>
      </w:pPr>
    </w:p>
    <w:p w14:paraId="675A80A0" w14:textId="77777777" w:rsidR="004866F0" w:rsidRPr="00AC297A" w:rsidRDefault="004866F0" w:rsidP="004866F0">
      <w:pPr>
        <w:outlineLvl w:val="0"/>
        <w:rPr>
          <w:rFonts w:asciiTheme="minorHAnsi" w:hAnsiTheme="minorHAnsi"/>
          <w:b/>
          <w:sz w:val="22"/>
          <w:szCs w:val="22"/>
        </w:rPr>
      </w:pPr>
      <w:r w:rsidRPr="00AC297A">
        <w:rPr>
          <w:rFonts w:asciiTheme="minorHAnsi" w:hAnsiTheme="minorHAnsi"/>
          <w:b/>
          <w:sz w:val="22"/>
          <w:szCs w:val="22"/>
        </w:rPr>
        <w:t>Instructional Use of Computer or Other Technology</w:t>
      </w:r>
    </w:p>
    <w:p w14:paraId="35E65FCE" w14:textId="081BF522" w:rsidR="004866F0" w:rsidRPr="00AC297A" w:rsidRDefault="00A35A3C" w:rsidP="00A35A3C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Producing written assignments and presentations</w:t>
      </w:r>
    </w:p>
    <w:p w14:paraId="548186C4" w14:textId="613AD6F4" w:rsidR="00A35A3C" w:rsidRPr="00AC297A" w:rsidRDefault="00A35A3C" w:rsidP="00A35A3C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Creating visuals and graphics</w:t>
      </w:r>
    </w:p>
    <w:p w14:paraId="3397CA5B" w14:textId="460F850D" w:rsidR="00A35A3C" w:rsidRPr="00AC297A" w:rsidRDefault="00A35A3C" w:rsidP="00A35A3C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Researching the Internet</w:t>
      </w:r>
    </w:p>
    <w:p w14:paraId="29553CF0" w14:textId="26AA2E86" w:rsidR="00A35A3C" w:rsidRPr="00AC297A" w:rsidRDefault="00A35A3C" w:rsidP="00A35A3C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Playing and creating videos, podcasts, etc.</w:t>
      </w:r>
    </w:p>
    <w:p w14:paraId="5C701099" w14:textId="01A1DC82" w:rsidR="00A35A3C" w:rsidRPr="00AC297A" w:rsidRDefault="00A35A3C" w:rsidP="00A35A3C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>Teaching online and using online course space for materials and assignments</w:t>
      </w:r>
    </w:p>
    <w:p w14:paraId="61F64005" w14:textId="77777777" w:rsidR="004866F0" w:rsidRPr="00AC297A" w:rsidRDefault="004866F0" w:rsidP="004866F0">
      <w:pPr>
        <w:rPr>
          <w:rFonts w:asciiTheme="minorHAnsi" w:hAnsiTheme="minorHAnsi"/>
          <w:b/>
          <w:sz w:val="22"/>
          <w:szCs w:val="22"/>
        </w:rPr>
      </w:pPr>
    </w:p>
    <w:p w14:paraId="3F02E605" w14:textId="77777777" w:rsidR="004866F0" w:rsidRPr="00AC297A" w:rsidRDefault="004866F0" w:rsidP="004866F0">
      <w:pPr>
        <w:outlineLvl w:val="0"/>
        <w:rPr>
          <w:rFonts w:asciiTheme="minorHAnsi" w:hAnsiTheme="minorHAnsi"/>
          <w:b/>
          <w:sz w:val="22"/>
          <w:szCs w:val="22"/>
        </w:rPr>
      </w:pPr>
      <w:r w:rsidRPr="00AC297A">
        <w:rPr>
          <w:rFonts w:asciiTheme="minorHAnsi" w:hAnsiTheme="minorHAnsi"/>
          <w:b/>
          <w:sz w:val="22"/>
          <w:szCs w:val="22"/>
        </w:rPr>
        <w:t>Instructional Materials and Costs to Students</w:t>
      </w:r>
    </w:p>
    <w:p w14:paraId="6D3F1E5D" w14:textId="77777777" w:rsidR="004866F0" w:rsidRPr="00AC297A" w:rsidRDefault="004866F0" w:rsidP="004866F0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AC297A">
        <w:rPr>
          <w:rFonts w:asciiTheme="minorHAnsi" w:hAnsiTheme="minorHAnsi" w:cs="Arial"/>
          <w:b/>
          <w:bCs/>
          <w:sz w:val="22"/>
          <w:szCs w:val="22"/>
        </w:rPr>
        <w:t xml:space="preserve">Tuition and Fees </w:t>
      </w:r>
      <w:r w:rsidRPr="00AC297A">
        <w:rPr>
          <w:rFonts w:asciiTheme="minorHAnsi" w:hAnsiTheme="minorHAnsi" w:cs="Arial"/>
          <w:sz w:val="22"/>
          <w:szCs w:val="22"/>
        </w:rPr>
        <w:t xml:space="preserve">are subject to change by the Board of Trustees. Total costs are determined by tuition based on the number of billing contact hours, the student fee, and any course fees. </w:t>
      </w:r>
    </w:p>
    <w:p w14:paraId="297CB9BE" w14:textId="77777777" w:rsidR="004866F0" w:rsidRPr="00AC297A" w:rsidRDefault="004866F0" w:rsidP="00C25169">
      <w:pPr>
        <w:numPr>
          <w:ilvl w:val="0"/>
          <w:numId w:val="12"/>
        </w:numPr>
        <w:spacing w:before="100" w:beforeAutospacing="1"/>
        <w:rPr>
          <w:rFonts w:asciiTheme="minorHAnsi" w:hAnsiTheme="minorHAnsi" w:cs="Arial"/>
          <w:sz w:val="22"/>
          <w:szCs w:val="22"/>
        </w:rPr>
      </w:pPr>
      <w:r w:rsidRPr="00AC297A">
        <w:rPr>
          <w:rFonts w:asciiTheme="minorHAnsi" w:hAnsiTheme="minorHAnsi" w:cs="Arial"/>
          <w:b/>
          <w:sz w:val="22"/>
          <w:szCs w:val="22"/>
        </w:rPr>
        <w:t xml:space="preserve">Tuition </w:t>
      </w:r>
      <w:r w:rsidRPr="00AC297A">
        <w:rPr>
          <w:rFonts w:asciiTheme="minorHAnsi" w:hAnsiTheme="minorHAnsi" w:cs="Arial"/>
          <w:sz w:val="22"/>
          <w:szCs w:val="22"/>
        </w:rPr>
        <w:t>In 2013, the following published tuition is</w:t>
      </w:r>
    </w:p>
    <w:tbl>
      <w:tblPr>
        <w:tblW w:w="0" w:type="auto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4"/>
        <w:gridCol w:w="3555"/>
      </w:tblGrid>
      <w:tr w:rsidR="004866F0" w:rsidRPr="00AC297A" w14:paraId="697CC8E1" w14:textId="77777777" w:rsidTr="00C015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30EE6D7D" w14:textId="77777777" w:rsidR="004866F0" w:rsidRPr="00AC297A" w:rsidRDefault="004866F0" w:rsidP="00C25169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Jackson County residents (in-district)</w:t>
            </w:r>
          </w:p>
        </w:tc>
        <w:tc>
          <w:tcPr>
            <w:tcW w:w="0" w:type="auto"/>
            <w:vAlign w:val="center"/>
            <w:hideMark/>
          </w:tcPr>
          <w:p w14:paraId="45EB287B" w14:textId="77777777" w:rsidR="004866F0" w:rsidRPr="00AC297A" w:rsidRDefault="004866F0" w:rsidP="00C25169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$106</w:t>
            </w:r>
          </w:p>
        </w:tc>
      </w:tr>
      <w:tr w:rsidR="004866F0" w:rsidRPr="00AC297A" w14:paraId="3E90099C" w14:textId="77777777" w:rsidTr="00C015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7333438A" w14:textId="77777777" w:rsidR="004866F0" w:rsidRPr="00AC297A" w:rsidRDefault="004866F0" w:rsidP="00C25169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Out of County</w:t>
            </w:r>
          </w:p>
        </w:tc>
        <w:tc>
          <w:tcPr>
            <w:tcW w:w="0" w:type="auto"/>
            <w:vAlign w:val="center"/>
            <w:hideMark/>
          </w:tcPr>
          <w:p w14:paraId="10B3033E" w14:textId="77777777" w:rsidR="004866F0" w:rsidRPr="00AC297A" w:rsidRDefault="004866F0" w:rsidP="00C25169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$159</w:t>
            </w:r>
          </w:p>
        </w:tc>
      </w:tr>
      <w:tr w:rsidR="004866F0" w:rsidRPr="00AC297A" w14:paraId="791605C7" w14:textId="77777777" w:rsidTr="00C015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36CD8655" w14:textId="77777777" w:rsidR="004866F0" w:rsidRPr="00AC297A" w:rsidRDefault="004866F0" w:rsidP="00C25169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Out of State &amp; International</w:t>
            </w:r>
          </w:p>
        </w:tc>
        <w:tc>
          <w:tcPr>
            <w:tcW w:w="0" w:type="auto"/>
            <w:vAlign w:val="center"/>
            <w:hideMark/>
          </w:tcPr>
          <w:p w14:paraId="05A72A7F" w14:textId="77777777" w:rsidR="004866F0" w:rsidRPr="00AC297A" w:rsidRDefault="004866F0" w:rsidP="00C25169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$212</w:t>
            </w:r>
          </w:p>
        </w:tc>
      </w:tr>
      <w:tr w:rsidR="004866F0" w:rsidRPr="00AC297A" w14:paraId="2DA5DDA4" w14:textId="77777777" w:rsidTr="00C015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14:paraId="5CE8939C" w14:textId="77777777" w:rsidR="004866F0" w:rsidRPr="00AC297A" w:rsidRDefault="004866F0" w:rsidP="00C25169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Senior citizens (65 and older)</w:t>
            </w:r>
          </w:p>
        </w:tc>
        <w:tc>
          <w:tcPr>
            <w:tcW w:w="0" w:type="auto"/>
            <w:vAlign w:val="center"/>
            <w:hideMark/>
          </w:tcPr>
          <w:p w14:paraId="6173AC4D" w14:textId="77777777" w:rsidR="004866F0" w:rsidRPr="00AC297A" w:rsidRDefault="004866F0" w:rsidP="00C25169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 xml:space="preserve">$40.00 (some courses may be free </w:t>
            </w:r>
            <w:r w:rsidRPr="00AC297A">
              <w:rPr>
                <w:rFonts w:asciiTheme="minorHAnsi" w:hAnsiTheme="minorHAnsi"/>
                <w:b/>
                <w:bCs/>
                <w:color w:val="571D25"/>
                <w:sz w:val="22"/>
                <w:szCs w:val="22"/>
              </w:rPr>
              <w:t>*</w:t>
            </w:r>
            <w:r w:rsidRPr="00AC297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4F34A3FC" w14:textId="6AEC7567" w:rsidR="004866F0" w:rsidRPr="00C25169" w:rsidRDefault="004866F0" w:rsidP="00C25169">
      <w:pPr>
        <w:pStyle w:val="ListParagraph"/>
        <w:numPr>
          <w:ilvl w:val="0"/>
          <w:numId w:val="11"/>
        </w:numPr>
        <w:spacing w:before="100" w:beforeAutospacing="1"/>
        <w:rPr>
          <w:rFonts w:asciiTheme="minorHAnsi" w:hAnsiTheme="minorHAnsi"/>
          <w:sz w:val="22"/>
          <w:szCs w:val="22"/>
        </w:rPr>
      </w:pPr>
      <w:r w:rsidRPr="00C25169">
        <w:rPr>
          <w:rFonts w:asciiTheme="minorHAnsi" w:hAnsiTheme="minorHAnsi" w:cs="Arial"/>
          <w:b/>
          <w:sz w:val="22"/>
          <w:szCs w:val="22"/>
        </w:rPr>
        <w:t xml:space="preserve">Online </w:t>
      </w:r>
      <w:r w:rsidRPr="00C25169">
        <w:rPr>
          <w:rFonts w:asciiTheme="minorHAnsi" w:hAnsiTheme="minorHAnsi"/>
          <w:b/>
          <w:sz w:val="22"/>
          <w:szCs w:val="22"/>
        </w:rPr>
        <w:t xml:space="preserve">Course </w:t>
      </w:r>
      <w:r w:rsidR="007074A3" w:rsidRPr="00C25169">
        <w:rPr>
          <w:rFonts w:asciiTheme="minorHAnsi" w:hAnsiTheme="minorHAnsi"/>
          <w:b/>
          <w:sz w:val="22"/>
          <w:szCs w:val="22"/>
        </w:rPr>
        <w:t>Fee</w:t>
      </w:r>
      <w:r w:rsidR="007074A3" w:rsidRPr="00C25169">
        <w:rPr>
          <w:rFonts w:asciiTheme="minorHAnsi" w:hAnsiTheme="minorHAnsi"/>
          <w:sz w:val="22"/>
          <w:szCs w:val="22"/>
        </w:rPr>
        <w:t>:</w:t>
      </w:r>
      <w:r w:rsidR="00C25169">
        <w:rPr>
          <w:rFonts w:asciiTheme="minorHAnsi" w:hAnsiTheme="minorHAnsi"/>
          <w:sz w:val="22"/>
          <w:szCs w:val="22"/>
        </w:rPr>
        <w:t xml:space="preserve"> </w:t>
      </w:r>
      <w:r w:rsidRPr="00C25169">
        <w:rPr>
          <w:rFonts w:asciiTheme="minorHAnsi" w:hAnsiTheme="minorHAnsi"/>
          <w:sz w:val="22"/>
          <w:szCs w:val="22"/>
        </w:rPr>
        <w:t>$115.</w:t>
      </w:r>
    </w:p>
    <w:p w14:paraId="3183D85C" w14:textId="77777777" w:rsidR="004866F0" w:rsidRPr="00AC297A" w:rsidRDefault="004866F0" w:rsidP="004866F0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2A1004C9" w14:textId="77777777" w:rsidR="004866F0" w:rsidRPr="00AC297A" w:rsidRDefault="004866F0" w:rsidP="004866F0">
      <w:pPr>
        <w:outlineLvl w:val="0"/>
        <w:rPr>
          <w:rFonts w:asciiTheme="minorHAnsi" w:hAnsiTheme="minorHAnsi" w:cs="Arial"/>
          <w:sz w:val="22"/>
          <w:szCs w:val="22"/>
        </w:rPr>
      </w:pPr>
      <w:r w:rsidRPr="00AC297A">
        <w:rPr>
          <w:rFonts w:asciiTheme="minorHAnsi" w:hAnsiTheme="minorHAnsi" w:cs="Arial"/>
          <w:b/>
          <w:sz w:val="22"/>
          <w:szCs w:val="22"/>
        </w:rPr>
        <w:t>Course texts</w:t>
      </w:r>
      <w:r w:rsidRPr="00AC297A">
        <w:rPr>
          <w:rFonts w:asciiTheme="minorHAnsi" w:hAnsiTheme="minorHAnsi" w:cs="Arial"/>
          <w:sz w:val="22"/>
          <w:szCs w:val="22"/>
        </w:rPr>
        <w:t xml:space="preserve"> Course texts are determined by LLA’s Composition Workgroup and are used by all full and adjunct instructors. </w:t>
      </w:r>
    </w:p>
    <w:p w14:paraId="29C8E1F5" w14:textId="1DBA82FB" w:rsidR="00A35A3C" w:rsidRPr="00A35A3C" w:rsidRDefault="00A35A3C" w:rsidP="00A35A3C">
      <w:pPr>
        <w:spacing w:after="200" w:line="276" w:lineRule="auto"/>
        <w:rPr>
          <w:rFonts w:asciiTheme="minorHAnsi" w:eastAsiaTheme="minorHAnsi" w:hAnsiTheme="minorHAnsi"/>
          <w:sz w:val="22"/>
          <w:szCs w:val="22"/>
        </w:rPr>
      </w:pPr>
      <w:r w:rsidRPr="00A35A3C">
        <w:rPr>
          <w:rFonts w:asciiTheme="minorHAnsi" w:eastAsiaTheme="minorHAnsi" w:hAnsiTheme="minorHAnsi"/>
          <w:sz w:val="22"/>
          <w:szCs w:val="22"/>
        </w:rPr>
        <w:t xml:space="preserve">Pfeiffer.  </w:t>
      </w:r>
      <w:proofErr w:type="gramStart"/>
      <w:r w:rsidRPr="00A35A3C">
        <w:rPr>
          <w:rFonts w:asciiTheme="minorHAnsi" w:eastAsiaTheme="minorHAnsi" w:hAnsiTheme="minorHAnsi"/>
          <w:i/>
          <w:sz w:val="22"/>
          <w:szCs w:val="22"/>
        </w:rPr>
        <w:t>Technical Communication</w:t>
      </w:r>
      <w:r w:rsidR="0092091C">
        <w:rPr>
          <w:rFonts w:asciiTheme="minorHAnsi" w:eastAsiaTheme="minorHAnsi" w:hAnsiTheme="minorHAnsi"/>
          <w:sz w:val="22"/>
          <w:szCs w:val="22"/>
        </w:rPr>
        <w:t>.</w:t>
      </w:r>
      <w:proofErr w:type="gramEnd"/>
      <w:r w:rsidR="0092091C">
        <w:rPr>
          <w:rFonts w:asciiTheme="minorHAnsi" w:eastAsiaTheme="minorHAnsi" w:hAnsiTheme="minorHAnsi"/>
          <w:sz w:val="22"/>
          <w:szCs w:val="22"/>
        </w:rPr>
        <w:t xml:space="preserve">  </w:t>
      </w:r>
      <w:r w:rsidRPr="00A35A3C">
        <w:rPr>
          <w:rFonts w:asciiTheme="minorHAnsi" w:eastAsiaTheme="minorHAnsi" w:hAnsiTheme="minorHAnsi"/>
          <w:sz w:val="22"/>
          <w:szCs w:val="22"/>
        </w:rPr>
        <w:t>8</w:t>
      </w:r>
      <w:r w:rsidRPr="00A35A3C">
        <w:rPr>
          <w:rFonts w:asciiTheme="minorHAnsi" w:eastAsiaTheme="minorHAnsi" w:hAnsiTheme="minorHAnsi"/>
          <w:sz w:val="22"/>
          <w:szCs w:val="22"/>
          <w:vertAlign w:val="superscript"/>
        </w:rPr>
        <w:t>th</w:t>
      </w:r>
      <w:r w:rsidR="0092091C">
        <w:rPr>
          <w:rFonts w:asciiTheme="minorHAnsi" w:eastAsiaTheme="minorHAnsi" w:hAnsiTheme="minorHAnsi"/>
          <w:sz w:val="22"/>
          <w:szCs w:val="22"/>
          <w:vertAlign w:val="superscript"/>
        </w:rPr>
        <w:t xml:space="preserve"> ed</w:t>
      </w:r>
      <w:r w:rsidRPr="00A35A3C">
        <w:rPr>
          <w:rFonts w:asciiTheme="minorHAnsi" w:eastAsiaTheme="minorHAnsi" w:hAnsiTheme="minorHAnsi"/>
          <w:sz w:val="22"/>
          <w:szCs w:val="22"/>
        </w:rPr>
        <w:t xml:space="preserve">. Pearson Education:  2013.  ISBN:  </w:t>
      </w:r>
      <w:r w:rsidRPr="00A35A3C">
        <w:rPr>
          <w:rFonts w:asciiTheme="minorHAnsi" w:hAnsiTheme="minorHAnsi"/>
          <w:sz w:val="22"/>
          <w:szCs w:val="22"/>
          <w:lang w:val="en"/>
        </w:rPr>
        <w:t>9780132785785</w:t>
      </w:r>
    </w:p>
    <w:p w14:paraId="7C951F13" w14:textId="6EC3C7FE" w:rsidR="004866F0" w:rsidRPr="00AC297A" w:rsidRDefault="004866F0" w:rsidP="004866F0">
      <w:pPr>
        <w:outlineLvl w:val="0"/>
        <w:rPr>
          <w:rFonts w:asciiTheme="minorHAnsi" w:hAnsiTheme="minorHAnsi" w:cs="Arial"/>
          <w:sz w:val="22"/>
          <w:szCs w:val="22"/>
        </w:rPr>
      </w:pPr>
      <w:r w:rsidRPr="00AC297A">
        <w:rPr>
          <w:rFonts w:asciiTheme="minorHAnsi" w:hAnsiTheme="minorHAnsi" w:cs="Arial"/>
          <w:sz w:val="22"/>
          <w:szCs w:val="22"/>
        </w:rPr>
        <w:t xml:space="preserve">Students may purchase the text through the </w:t>
      </w:r>
      <w:hyperlink r:id="rId7" w:tooltip="bookstore" w:history="1">
        <w:r w:rsidR="00FD5152">
          <w:rPr>
            <w:rFonts w:asciiTheme="minorHAnsi" w:hAnsiTheme="minorHAnsi" w:cs="Arial"/>
            <w:sz w:val="22"/>
            <w:szCs w:val="22"/>
          </w:rPr>
          <w:t>JC</w:t>
        </w:r>
        <w:r w:rsidRPr="00AC297A">
          <w:rPr>
            <w:rFonts w:asciiTheme="minorHAnsi" w:hAnsiTheme="minorHAnsi" w:cs="Arial"/>
            <w:sz w:val="22"/>
            <w:szCs w:val="22"/>
          </w:rPr>
          <w:t xml:space="preserve"> bookstore</w:t>
        </w:r>
      </w:hyperlink>
      <w:r w:rsidR="00A35A3C" w:rsidRPr="00AC297A">
        <w:rPr>
          <w:rFonts w:asciiTheme="minorHAnsi" w:hAnsiTheme="minorHAnsi" w:cs="Arial"/>
          <w:sz w:val="22"/>
          <w:szCs w:val="22"/>
        </w:rPr>
        <w:t xml:space="preserve"> or online. The JC Bookstore provides five options. They include:</w:t>
      </w:r>
    </w:p>
    <w:p w14:paraId="752CE04E" w14:textId="77777777" w:rsidR="004866F0" w:rsidRPr="00AC297A" w:rsidRDefault="004866F0" w:rsidP="004866F0">
      <w:pPr>
        <w:outlineLvl w:val="0"/>
        <w:rPr>
          <w:rFonts w:asciiTheme="minorHAnsi" w:hAnsiTheme="minorHAnsi"/>
          <w:sz w:val="22"/>
          <w:szCs w:val="22"/>
        </w:rPr>
      </w:pPr>
    </w:p>
    <w:p w14:paraId="28184598" w14:textId="77777777" w:rsidR="00A35A3C" w:rsidRPr="00A35A3C" w:rsidRDefault="00A35A3C" w:rsidP="00A35A3C">
      <w:pPr>
        <w:numPr>
          <w:ilvl w:val="0"/>
          <w:numId w:val="28"/>
        </w:numPr>
        <w:shd w:val="clear" w:color="auto" w:fill="FFFFFF"/>
        <w:spacing w:line="276" w:lineRule="auto"/>
        <w:ind w:left="795"/>
        <w:outlineLvl w:val="2"/>
        <w:rPr>
          <w:rFonts w:asciiTheme="minorHAnsi" w:hAnsiTheme="minorHAnsi"/>
          <w:bCs/>
          <w:color w:val="333333"/>
          <w:sz w:val="22"/>
          <w:szCs w:val="22"/>
          <w:lang w:val="en"/>
        </w:rPr>
      </w:pPr>
      <w:r w:rsidRPr="00A35A3C">
        <w:rPr>
          <w:rFonts w:asciiTheme="minorHAnsi" w:hAnsiTheme="minorHAnsi"/>
          <w:bCs/>
          <w:color w:val="333333"/>
          <w:sz w:val="22"/>
          <w:szCs w:val="22"/>
          <w:lang w:val="en"/>
        </w:rPr>
        <w:t>Option 1:  New: $133.25</w:t>
      </w:r>
    </w:p>
    <w:p w14:paraId="46329D87" w14:textId="77777777" w:rsidR="00A35A3C" w:rsidRPr="00A35A3C" w:rsidRDefault="00A35A3C" w:rsidP="00A35A3C">
      <w:pPr>
        <w:numPr>
          <w:ilvl w:val="0"/>
          <w:numId w:val="28"/>
        </w:numPr>
        <w:shd w:val="clear" w:color="auto" w:fill="FFFFFF"/>
        <w:spacing w:line="276" w:lineRule="auto"/>
        <w:ind w:left="795"/>
        <w:outlineLvl w:val="2"/>
        <w:rPr>
          <w:rFonts w:asciiTheme="minorHAnsi" w:hAnsiTheme="minorHAnsi"/>
          <w:bCs/>
          <w:color w:val="333333"/>
          <w:sz w:val="22"/>
          <w:szCs w:val="22"/>
          <w:lang w:val="en"/>
        </w:rPr>
      </w:pPr>
      <w:r w:rsidRPr="00A35A3C">
        <w:rPr>
          <w:rFonts w:asciiTheme="minorHAnsi" w:hAnsiTheme="minorHAnsi"/>
          <w:bCs/>
          <w:color w:val="333333"/>
          <w:sz w:val="22"/>
          <w:szCs w:val="22"/>
          <w:lang w:val="en"/>
        </w:rPr>
        <w:t>Option 2:  Used $100.00</w:t>
      </w:r>
    </w:p>
    <w:p w14:paraId="1ED21E8F" w14:textId="77777777" w:rsidR="00A35A3C" w:rsidRPr="00A35A3C" w:rsidRDefault="00A35A3C" w:rsidP="00A35A3C">
      <w:pPr>
        <w:numPr>
          <w:ilvl w:val="0"/>
          <w:numId w:val="28"/>
        </w:numPr>
        <w:shd w:val="clear" w:color="auto" w:fill="FFFFFF"/>
        <w:spacing w:line="276" w:lineRule="auto"/>
        <w:ind w:left="795"/>
        <w:outlineLvl w:val="2"/>
        <w:rPr>
          <w:rFonts w:asciiTheme="minorHAnsi" w:hAnsiTheme="minorHAnsi"/>
          <w:bCs/>
          <w:color w:val="333333"/>
          <w:sz w:val="22"/>
          <w:szCs w:val="22"/>
          <w:lang w:val="en"/>
        </w:rPr>
      </w:pPr>
      <w:r w:rsidRPr="00A35A3C">
        <w:rPr>
          <w:rFonts w:asciiTheme="minorHAnsi" w:hAnsiTheme="minorHAnsi"/>
          <w:bCs/>
          <w:color w:val="333333"/>
          <w:sz w:val="22"/>
          <w:szCs w:val="22"/>
          <w:lang w:val="en"/>
        </w:rPr>
        <w:t>Option 3: Rent New:  $79.95</w:t>
      </w:r>
    </w:p>
    <w:p w14:paraId="7DEB179B" w14:textId="77777777" w:rsidR="00A35A3C" w:rsidRPr="00A35A3C" w:rsidRDefault="00A35A3C" w:rsidP="00A35A3C">
      <w:pPr>
        <w:numPr>
          <w:ilvl w:val="0"/>
          <w:numId w:val="28"/>
        </w:numPr>
        <w:shd w:val="clear" w:color="auto" w:fill="FFFFFF"/>
        <w:spacing w:line="276" w:lineRule="auto"/>
        <w:ind w:left="795"/>
        <w:outlineLvl w:val="2"/>
        <w:rPr>
          <w:rFonts w:asciiTheme="minorHAnsi" w:hAnsiTheme="minorHAnsi"/>
          <w:bCs/>
          <w:color w:val="333333"/>
          <w:sz w:val="22"/>
          <w:szCs w:val="22"/>
          <w:lang w:val="en"/>
        </w:rPr>
      </w:pPr>
      <w:r w:rsidRPr="00A35A3C">
        <w:rPr>
          <w:rFonts w:asciiTheme="minorHAnsi" w:hAnsiTheme="minorHAnsi"/>
          <w:bCs/>
          <w:color w:val="333333"/>
          <w:sz w:val="22"/>
          <w:szCs w:val="22"/>
          <w:lang w:val="en"/>
        </w:rPr>
        <w:t>Option 4: Rent Used:  $63.96</w:t>
      </w:r>
    </w:p>
    <w:p w14:paraId="3EF59656" w14:textId="77777777" w:rsidR="00A35A3C" w:rsidRPr="00A35A3C" w:rsidRDefault="00A35A3C" w:rsidP="00A35A3C">
      <w:pPr>
        <w:numPr>
          <w:ilvl w:val="0"/>
          <w:numId w:val="28"/>
        </w:numPr>
        <w:shd w:val="clear" w:color="auto" w:fill="FFFFFF"/>
        <w:spacing w:line="276" w:lineRule="auto"/>
        <w:ind w:left="795"/>
        <w:outlineLvl w:val="2"/>
        <w:rPr>
          <w:rFonts w:asciiTheme="minorHAnsi" w:hAnsiTheme="minorHAnsi"/>
          <w:bCs/>
          <w:color w:val="333333"/>
          <w:sz w:val="22"/>
          <w:szCs w:val="22"/>
          <w:lang w:val="en"/>
        </w:rPr>
      </w:pPr>
      <w:r w:rsidRPr="00A35A3C">
        <w:rPr>
          <w:rFonts w:asciiTheme="minorHAnsi" w:hAnsiTheme="minorHAnsi"/>
          <w:bCs/>
          <w:color w:val="333333"/>
          <w:sz w:val="22"/>
          <w:szCs w:val="22"/>
          <w:lang w:val="en"/>
        </w:rPr>
        <w:t>Option 5: Pearson Digital Rent: $60.50</w:t>
      </w:r>
    </w:p>
    <w:p w14:paraId="55A5F557" w14:textId="77777777" w:rsidR="004866F0" w:rsidRPr="00AC297A" w:rsidRDefault="004866F0" w:rsidP="004866F0">
      <w:pPr>
        <w:rPr>
          <w:rFonts w:asciiTheme="minorHAnsi" w:hAnsiTheme="minorHAnsi"/>
          <w:b/>
          <w:sz w:val="22"/>
          <w:szCs w:val="22"/>
        </w:rPr>
      </w:pPr>
    </w:p>
    <w:p w14:paraId="5AC1DEC0" w14:textId="77777777" w:rsidR="004866F0" w:rsidRPr="00AC297A" w:rsidRDefault="004866F0" w:rsidP="004866F0">
      <w:pPr>
        <w:rPr>
          <w:rFonts w:asciiTheme="minorHAnsi" w:hAnsiTheme="minorHAnsi"/>
          <w:b/>
          <w:sz w:val="22"/>
          <w:szCs w:val="22"/>
        </w:rPr>
      </w:pPr>
    </w:p>
    <w:p w14:paraId="5A8B44EA" w14:textId="77777777" w:rsidR="004866F0" w:rsidRPr="00AC297A" w:rsidRDefault="004866F0" w:rsidP="004866F0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b/>
          <w:sz w:val="22"/>
          <w:szCs w:val="22"/>
        </w:rPr>
        <w:t>Skills and abilities students should bring to the course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3150"/>
        <w:gridCol w:w="1890"/>
        <w:gridCol w:w="360"/>
        <w:gridCol w:w="3150"/>
        <w:gridCol w:w="3150"/>
        <w:gridCol w:w="3150"/>
        <w:gridCol w:w="3150"/>
        <w:gridCol w:w="3150"/>
        <w:gridCol w:w="3150"/>
      </w:tblGrid>
      <w:tr w:rsidR="004866F0" w:rsidRPr="00AC297A" w14:paraId="18CC475C" w14:textId="77777777" w:rsidTr="00C015EC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14:paraId="2BDFA4B1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DBDF26B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14:paraId="3B09BDBA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a limited amount of material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14:paraId="7FC04DA7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F6FEBA5" w14:textId="4EA256C7" w:rsidR="004866F0" w:rsidRPr="00AC297A" w:rsidRDefault="00A35A3C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53AFC2AD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basic, pre-algebraic problems</w:t>
            </w:r>
          </w:p>
        </w:tc>
      </w:tr>
      <w:tr w:rsidR="004866F0" w:rsidRPr="00AC297A" w14:paraId="185C98BE" w14:textId="77777777" w:rsidTr="00C015EC">
        <w:trPr>
          <w:gridAfter w:val="5"/>
          <w:wAfter w:w="15750" w:type="dxa"/>
        </w:trPr>
        <w:tc>
          <w:tcPr>
            <w:tcW w:w="1620" w:type="dxa"/>
          </w:tcPr>
          <w:p w14:paraId="6FDA4619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3C01755" w14:textId="1277E269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1B4BE13C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an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14:paraId="490C8DF8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Able to compute N/A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1AF2E67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3893C796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simple algebraic problems</w:t>
            </w:r>
          </w:p>
        </w:tc>
      </w:tr>
      <w:tr w:rsidR="004866F0" w:rsidRPr="00AC297A" w14:paraId="05FFDFC6" w14:textId="77777777" w:rsidTr="00C015EC">
        <w:trPr>
          <w:gridAfter w:val="5"/>
          <w:wAfter w:w="15750" w:type="dxa"/>
        </w:trPr>
        <w:tc>
          <w:tcPr>
            <w:tcW w:w="1620" w:type="dxa"/>
          </w:tcPr>
          <w:p w14:paraId="335C73EF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CD87987" w14:textId="1C359503" w:rsidR="004866F0" w:rsidRPr="00AC297A" w:rsidRDefault="00A35A3C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17BB2ADA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an above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14:paraId="0267BBF3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0A20914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43434020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higher order mathematical problems</w:t>
            </w:r>
          </w:p>
        </w:tc>
      </w:tr>
      <w:tr w:rsidR="004866F0" w:rsidRPr="00AC297A" w14:paraId="51966303" w14:textId="77777777" w:rsidTr="00C015EC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14:paraId="443861BB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20A229E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14:paraId="19DEDF84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14:paraId="163195CF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74CEB49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CEB1521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6F0" w:rsidRPr="00AC297A" w14:paraId="6BD709DE" w14:textId="77777777" w:rsidTr="00C015EC">
        <w:trPr>
          <w:gridAfter w:val="5"/>
          <w:wAfter w:w="15750" w:type="dxa"/>
        </w:trPr>
        <w:tc>
          <w:tcPr>
            <w:tcW w:w="1620" w:type="dxa"/>
          </w:tcPr>
          <w:p w14:paraId="116143A2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B6C53A6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65D1F12D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relatively easy material</w:t>
            </w:r>
          </w:p>
        </w:tc>
        <w:tc>
          <w:tcPr>
            <w:tcW w:w="1890" w:type="dxa"/>
            <w:tcBorders>
              <w:left w:val="nil"/>
            </w:tcBorders>
          </w:tcPr>
          <w:p w14:paraId="421E3E70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D4E2887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5A7594B7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short compositions</w:t>
            </w:r>
          </w:p>
        </w:tc>
      </w:tr>
      <w:tr w:rsidR="004866F0" w:rsidRPr="00AC297A" w14:paraId="1DFDE700" w14:textId="77777777" w:rsidTr="00C015EC">
        <w:trPr>
          <w:gridAfter w:val="5"/>
          <w:wAfter w:w="15750" w:type="dxa"/>
        </w:trPr>
        <w:tc>
          <w:tcPr>
            <w:tcW w:w="1620" w:type="dxa"/>
          </w:tcPr>
          <w:p w14:paraId="33A27E3D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lastRenderedPageBreak/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BD1B5E9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373C9DFC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moderately difficult material</w:t>
            </w:r>
          </w:p>
        </w:tc>
        <w:tc>
          <w:tcPr>
            <w:tcW w:w="1890" w:type="dxa"/>
            <w:tcBorders>
              <w:left w:val="nil"/>
            </w:tcBorders>
          </w:tcPr>
          <w:p w14:paraId="2B85AD95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Able to write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260E939" w14:textId="44E7DD18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1ADFFD1C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medium length compositions</w:t>
            </w:r>
          </w:p>
        </w:tc>
      </w:tr>
      <w:tr w:rsidR="004866F0" w:rsidRPr="00AC297A" w14:paraId="5895CA33" w14:textId="77777777" w:rsidTr="00C015EC">
        <w:trPr>
          <w:gridAfter w:val="5"/>
          <w:wAfter w:w="15750" w:type="dxa"/>
        </w:trPr>
        <w:tc>
          <w:tcPr>
            <w:tcW w:w="1620" w:type="dxa"/>
          </w:tcPr>
          <w:p w14:paraId="3093BDF2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EEAC9AD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0047C6BF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technical or sophisticated material</w:t>
            </w:r>
          </w:p>
        </w:tc>
        <w:tc>
          <w:tcPr>
            <w:tcW w:w="1890" w:type="dxa"/>
            <w:tcBorders>
              <w:left w:val="nil"/>
            </w:tcBorders>
          </w:tcPr>
          <w:p w14:paraId="5CA03925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9BD1D48" w14:textId="0E19C288" w:rsidR="004866F0" w:rsidRPr="00AC297A" w:rsidRDefault="00A35A3C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3719170B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lengthy compositions</w:t>
            </w:r>
          </w:p>
        </w:tc>
      </w:tr>
      <w:tr w:rsidR="004866F0" w:rsidRPr="00AC297A" w14:paraId="762B3607" w14:textId="77777777" w:rsidTr="00C015EC"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14:paraId="057AF221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8A7892B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2E4624C4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3FD4D7E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792AFE5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1172A4DC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6F0" w:rsidRPr="00AC297A" w14:paraId="18B8D5DE" w14:textId="77777777" w:rsidTr="00C015EC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14:paraId="72C4ADE4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E4FEDB3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14:paraId="5B5EDF31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keyboard skills/familiar with computer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14:paraId="61A53BAE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AEF7D19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709ED75C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6F0" w:rsidRPr="00AC297A" w14:paraId="12C1BCFE" w14:textId="77777777" w:rsidTr="00C015EC">
        <w:trPr>
          <w:gridAfter w:val="5"/>
          <w:wAfter w:w="15750" w:type="dxa"/>
        </w:trPr>
        <w:tc>
          <w:tcPr>
            <w:tcW w:w="1620" w:type="dxa"/>
          </w:tcPr>
          <w:p w14:paraId="05F1596E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Able to use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70071C8" w14:textId="0D488299" w:rsidR="004866F0" w:rsidRPr="00AC297A" w:rsidRDefault="00A35A3C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0719CE91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computer application</w:t>
            </w:r>
          </w:p>
        </w:tc>
        <w:tc>
          <w:tcPr>
            <w:tcW w:w="1890" w:type="dxa"/>
            <w:tcBorders>
              <w:left w:val="nil"/>
            </w:tcBorders>
          </w:tcPr>
          <w:p w14:paraId="04163A0A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 xml:space="preserve">Other necessary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3BD4F4C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70980341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6F0" w:rsidRPr="00AC297A" w14:paraId="539F1428" w14:textId="77777777" w:rsidTr="00C015EC">
        <w:trPr>
          <w:gridAfter w:val="5"/>
          <w:wAfter w:w="15750" w:type="dxa"/>
        </w:trPr>
        <w:tc>
          <w:tcPr>
            <w:tcW w:w="1620" w:type="dxa"/>
          </w:tcPr>
          <w:p w14:paraId="2D7C10CD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 xml:space="preserve"> technology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B9D489D" w14:textId="31C6DAFC" w:rsidR="004866F0" w:rsidRPr="00AC297A" w:rsidRDefault="00A35A3C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2BF77518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web navigation</w:t>
            </w:r>
          </w:p>
        </w:tc>
        <w:tc>
          <w:tcPr>
            <w:tcW w:w="1890" w:type="dxa"/>
            <w:tcBorders>
              <w:left w:val="nil"/>
            </w:tcBorders>
          </w:tcPr>
          <w:p w14:paraId="4F53ED30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 xml:space="preserve"> abilities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1BF319D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7EDF3271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6F0" w:rsidRPr="00AC297A" w14:paraId="6333201F" w14:textId="77777777" w:rsidTr="00C015EC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14:paraId="18D52D28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5321D37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14:paraId="2E979DF9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14:paraId="09942EE1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4D723EA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C898800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B6420F9" w14:textId="77777777" w:rsidR="004866F0" w:rsidRPr="00AC297A" w:rsidRDefault="004866F0" w:rsidP="004866F0">
      <w:pPr>
        <w:rPr>
          <w:rFonts w:asciiTheme="minorHAnsi" w:hAnsiTheme="minorHAnsi"/>
          <w:b/>
          <w:sz w:val="22"/>
          <w:szCs w:val="22"/>
        </w:rPr>
      </w:pPr>
    </w:p>
    <w:p w14:paraId="0B51D6E3" w14:textId="77777777" w:rsidR="004866F0" w:rsidRPr="00AC297A" w:rsidRDefault="004866F0" w:rsidP="004866F0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b/>
          <w:sz w:val="22"/>
          <w:szCs w:val="22"/>
        </w:rPr>
        <w:t>The course is usually scheduled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720"/>
        <w:gridCol w:w="360"/>
        <w:gridCol w:w="900"/>
        <w:gridCol w:w="360"/>
        <w:gridCol w:w="1170"/>
      </w:tblGrid>
      <w:tr w:rsidR="004866F0" w:rsidRPr="00AC297A" w14:paraId="17DA3C76" w14:textId="77777777" w:rsidTr="00C015EC">
        <w:trPr>
          <w:trHeight w:val="233"/>
        </w:trPr>
        <w:tc>
          <w:tcPr>
            <w:tcW w:w="1080" w:type="dxa"/>
          </w:tcPr>
          <w:p w14:paraId="5DAD818E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Day: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C2D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left w:val="nil"/>
            </w:tcBorders>
          </w:tcPr>
          <w:p w14:paraId="6B8A3126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Fall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60BD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nil"/>
            </w:tcBorders>
          </w:tcPr>
          <w:p w14:paraId="3767F5B9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Winter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37D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left w:val="nil"/>
            </w:tcBorders>
          </w:tcPr>
          <w:p w14:paraId="07A31E9E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Spring</w:t>
            </w:r>
          </w:p>
        </w:tc>
      </w:tr>
      <w:tr w:rsidR="004866F0" w:rsidRPr="00AC297A" w14:paraId="23935125" w14:textId="77777777" w:rsidTr="00C015EC">
        <w:trPr>
          <w:trHeight w:val="233"/>
        </w:trPr>
        <w:tc>
          <w:tcPr>
            <w:tcW w:w="1080" w:type="dxa"/>
          </w:tcPr>
          <w:p w14:paraId="2A4E4306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76E13F3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50011CA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EB75B49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B35BE62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7D59EA6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934399F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66F0" w:rsidRPr="00AC297A" w14:paraId="6C12778D" w14:textId="77777777" w:rsidTr="00C015EC">
        <w:trPr>
          <w:trHeight w:val="233"/>
        </w:trPr>
        <w:tc>
          <w:tcPr>
            <w:tcW w:w="1080" w:type="dxa"/>
          </w:tcPr>
          <w:p w14:paraId="659CBDC0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Evening: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943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left w:val="nil"/>
            </w:tcBorders>
          </w:tcPr>
          <w:p w14:paraId="298F795D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Fall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BF74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nil"/>
            </w:tcBorders>
          </w:tcPr>
          <w:p w14:paraId="42D07060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Winter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E54C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left w:val="nil"/>
            </w:tcBorders>
          </w:tcPr>
          <w:p w14:paraId="66307557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Spring</w:t>
            </w:r>
          </w:p>
        </w:tc>
      </w:tr>
    </w:tbl>
    <w:p w14:paraId="1B813A1C" w14:textId="77777777" w:rsidR="004866F0" w:rsidRPr="00AC297A" w:rsidRDefault="004866F0" w:rsidP="004866F0">
      <w:p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720"/>
        <w:gridCol w:w="360"/>
        <w:gridCol w:w="900"/>
        <w:gridCol w:w="360"/>
        <w:gridCol w:w="1170"/>
      </w:tblGrid>
      <w:tr w:rsidR="004866F0" w:rsidRPr="00AC297A" w14:paraId="6A236A91" w14:textId="77777777" w:rsidTr="00C015EC">
        <w:trPr>
          <w:trHeight w:val="233"/>
        </w:trPr>
        <w:tc>
          <w:tcPr>
            <w:tcW w:w="1080" w:type="dxa"/>
          </w:tcPr>
          <w:p w14:paraId="479F0E93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Online: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0567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left w:val="nil"/>
            </w:tcBorders>
          </w:tcPr>
          <w:p w14:paraId="417F1EC1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Fall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9FE4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nil"/>
            </w:tcBorders>
          </w:tcPr>
          <w:p w14:paraId="52C1B622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Winter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B0E" w14:textId="77777777" w:rsidR="004866F0" w:rsidRPr="00AC297A" w:rsidRDefault="004866F0" w:rsidP="004866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left w:val="nil"/>
            </w:tcBorders>
          </w:tcPr>
          <w:p w14:paraId="639BC6B8" w14:textId="77777777" w:rsidR="004866F0" w:rsidRPr="00AC297A" w:rsidRDefault="004866F0" w:rsidP="004866F0">
            <w:pPr>
              <w:rPr>
                <w:rFonts w:asciiTheme="minorHAnsi" w:hAnsiTheme="minorHAnsi"/>
                <w:sz w:val="22"/>
                <w:szCs w:val="22"/>
              </w:rPr>
            </w:pPr>
            <w:r w:rsidRPr="00AC297A">
              <w:rPr>
                <w:rFonts w:asciiTheme="minorHAnsi" w:hAnsiTheme="minorHAnsi"/>
                <w:sz w:val="22"/>
                <w:szCs w:val="22"/>
              </w:rPr>
              <w:t>Spring</w:t>
            </w:r>
          </w:p>
        </w:tc>
      </w:tr>
    </w:tbl>
    <w:p w14:paraId="6BBC21D4" w14:textId="77777777" w:rsidR="004866F0" w:rsidRPr="00AC297A" w:rsidRDefault="004866F0" w:rsidP="004866F0">
      <w:pPr>
        <w:rPr>
          <w:rFonts w:asciiTheme="minorHAnsi" w:hAnsiTheme="minorHAnsi"/>
          <w:sz w:val="22"/>
          <w:szCs w:val="22"/>
        </w:rPr>
      </w:pPr>
      <w:r w:rsidRPr="00AC297A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270"/>
        <w:gridCol w:w="3690"/>
      </w:tblGrid>
      <w:tr w:rsidR="004866F0" w:rsidRPr="00AC297A" w14:paraId="0B973F13" w14:textId="77777777" w:rsidTr="00C015EC">
        <w:trPr>
          <w:trHeight w:val="324"/>
        </w:trPr>
        <w:tc>
          <w:tcPr>
            <w:tcW w:w="6318" w:type="dxa"/>
          </w:tcPr>
          <w:p w14:paraId="2B6AA419" w14:textId="45138D11" w:rsidR="004866F0" w:rsidRPr="00AC297A" w:rsidRDefault="004866F0" w:rsidP="004866F0">
            <w:pPr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Prepared by _________________________</w:t>
            </w:r>
            <w:r w:rsidR="00F125A1">
              <w:rPr>
                <w:rFonts w:asciiTheme="minorHAnsi" w:hAnsiTheme="minorHAnsi"/>
                <w:b/>
                <w:sz w:val="22"/>
                <w:szCs w:val="22"/>
              </w:rPr>
              <w:t>______________________________</w:t>
            </w:r>
          </w:p>
        </w:tc>
        <w:tc>
          <w:tcPr>
            <w:tcW w:w="270" w:type="dxa"/>
          </w:tcPr>
          <w:p w14:paraId="35262415" w14:textId="77777777" w:rsidR="004866F0" w:rsidRPr="00AC297A" w:rsidRDefault="004866F0" w:rsidP="004866F0">
            <w:pPr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1342FAAB" w14:textId="4397A7AF" w:rsidR="004866F0" w:rsidRPr="00AC297A" w:rsidRDefault="004866F0" w:rsidP="004866F0">
            <w:pPr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Date  __</w:t>
            </w:r>
            <w:r w:rsidR="00F125A1">
              <w:rPr>
                <w:rFonts w:asciiTheme="minorHAnsi" w:hAnsiTheme="minorHAnsi"/>
                <w:b/>
                <w:sz w:val="22"/>
                <w:szCs w:val="22"/>
              </w:rPr>
              <w:t>_____________________________</w:t>
            </w:r>
          </w:p>
        </w:tc>
      </w:tr>
      <w:tr w:rsidR="004866F0" w:rsidRPr="00AC297A" w14:paraId="0C189912" w14:textId="77777777" w:rsidTr="00C015EC">
        <w:trPr>
          <w:trHeight w:val="351"/>
        </w:trPr>
        <w:tc>
          <w:tcPr>
            <w:tcW w:w="6318" w:type="dxa"/>
          </w:tcPr>
          <w:p w14:paraId="445B8448" w14:textId="77777777" w:rsidR="004866F0" w:rsidRPr="00AC297A" w:rsidRDefault="004866F0" w:rsidP="004866F0">
            <w:pPr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Approved by Dept.  ___________________________________________________</w:t>
            </w:r>
          </w:p>
        </w:tc>
        <w:tc>
          <w:tcPr>
            <w:tcW w:w="270" w:type="dxa"/>
          </w:tcPr>
          <w:p w14:paraId="05EEA9D5" w14:textId="77777777" w:rsidR="004866F0" w:rsidRPr="00AC297A" w:rsidRDefault="004866F0" w:rsidP="004866F0">
            <w:pPr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2FF60488" w14:textId="45C13252" w:rsidR="004866F0" w:rsidRPr="00AC297A" w:rsidRDefault="004866F0" w:rsidP="004866F0">
            <w:pPr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Date  __</w:t>
            </w:r>
            <w:r w:rsidR="00F125A1">
              <w:rPr>
                <w:rFonts w:asciiTheme="minorHAnsi" w:hAnsiTheme="minorHAnsi"/>
                <w:b/>
                <w:sz w:val="22"/>
                <w:szCs w:val="22"/>
              </w:rPr>
              <w:t>_____________________________</w:t>
            </w:r>
          </w:p>
        </w:tc>
      </w:tr>
      <w:tr w:rsidR="004866F0" w:rsidRPr="00AC297A" w14:paraId="3464B4E9" w14:textId="77777777" w:rsidTr="00C015EC">
        <w:trPr>
          <w:trHeight w:val="369"/>
        </w:trPr>
        <w:tc>
          <w:tcPr>
            <w:tcW w:w="6318" w:type="dxa"/>
          </w:tcPr>
          <w:p w14:paraId="26B4FBD7" w14:textId="77777777" w:rsidR="004866F0" w:rsidRPr="00AC297A" w:rsidRDefault="004866F0" w:rsidP="004866F0">
            <w:pPr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Approved by Dean  ___________________________________________________</w:t>
            </w:r>
          </w:p>
        </w:tc>
        <w:tc>
          <w:tcPr>
            <w:tcW w:w="270" w:type="dxa"/>
          </w:tcPr>
          <w:p w14:paraId="082E38B5" w14:textId="77777777" w:rsidR="004866F0" w:rsidRPr="00AC297A" w:rsidRDefault="004866F0" w:rsidP="004866F0">
            <w:pPr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704223CF" w14:textId="0FF2836D" w:rsidR="004866F0" w:rsidRPr="00AC297A" w:rsidRDefault="004866F0" w:rsidP="004866F0">
            <w:pPr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Date  _____________________________</w:t>
            </w:r>
            <w:r w:rsidR="00F125A1">
              <w:rPr>
                <w:rFonts w:asciiTheme="minorHAnsi" w:hAnsiTheme="minorHAnsi"/>
                <w:b/>
                <w:sz w:val="22"/>
                <w:szCs w:val="22"/>
              </w:rPr>
              <w:t>__</w:t>
            </w:r>
          </w:p>
        </w:tc>
      </w:tr>
      <w:tr w:rsidR="004866F0" w:rsidRPr="00AC297A" w14:paraId="4337BF17" w14:textId="77777777" w:rsidTr="00C015EC">
        <w:trPr>
          <w:trHeight w:val="252"/>
        </w:trPr>
        <w:tc>
          <w:tcPr>
            <w:tcW w:w="6318" w:type="dxa"/>
          </w:tcPr>
          <w:p w14:paraId="167D1A1A" w14:textId="77777777" w:rsidR="004866F0" w:rsidRPr="00AC297A" w:rsidRDefault="004866F0" w:rsidP="004866F0">
            <w:pPr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Approved by Curr. Comm.  _____________________________________________</w:t>
            </w:r>
          </w:p>
        </w:tc>
        <w:tc>
          <w:tcPr>
            <w:tcW w:w="270" w:type="dxa"/>
          </w:tcPr>
          <w:p w14:paraId="585F078C" w14:textId="77777777" w:rsidR="004866F0" w:rsidRPr="00AC297A" w:rsidRDefault="004866F0" w:rsidP="004866F0">
            <w:pPr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50B1773A" w14:textId="6587C348" w:rsidR="004866F0" w:rsidRPr="00AC297A" w:rsidRDefault="004866F0" w:rsidP="004866F0">
            <w:pPr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AC297A">
              <w:rPr>
                <w:rFonts w:asciiTheme="minorHAnsi" w:hAnsiTheme="minorHAnsi"/>
                <w:b/>
                <w:sz w:val="22"/>
                <w:szCs w:val="22"/>
              </w:rPr>
              <w:t>Date  __</w:t>
            </w:r>
            <w:r w:rsidR="00F125A1">
              <w:rPr>
                <w:rFonts w:asciiTheme="minorHAnsi" w:hAnsiTheme="minorHAnsi"/>
                <w:b/>
                <w:sz w:val="22"/>
                <w:szCs w:val="22"/>
              </w:rPr>
              <w:t>_____________________________</w:t>
            </w:r>
          </w:p>
        </w:tc>
      </w:tr>
    </w:tbl>
    <w:p w14:paraId="4CAAB916" w14:textId="77777777" w:rsidR="004866F0" w:rsidRPr="00AC297A" w:rsidRDefault="004866F0" w:rsidP="004866F0">
      <w:pPr>
        <w:spacing w:line="360" w:lineRule="exact"/>
        <w:ind w:left="2160" w:firstLine="720"/>
        <w:rPr>
          <w:rFonts w:asciiTheme="minorHAnsi" w:hAnsiTheme="minorHAnsi"/>
          <w:b/>
          <w:sz w:val="22"/>
          <w:szCs w:val="22"/>
        </w:rPr>
      </w:pPr>
      <w:r w:rsidRPr="00AC297A">
        <w:rPr>
          <w:rFonts w:asciiTheme="minorHAnsi" w:hAnsiTheme="minorHAnsi"/>
          <w:b/>
          <w:sz w:val="22"/>
          <w:szCs w:val="22"/>
        </w:rPr>
        <w:t xml:space="preserve">    (Last names, please)</w:t>
      </w:r>
      <w:r w:rsidRPr="00AC297A">
        <w:rPr>
          <w:rFonts w:asciiTheme="minorHAnsi" w:hAnsiTheme="minorHAnsi"/>
          <w:b/>
          <w:sz w:val="22"/>
          <w:szCs w:val="22"/>
        </w:rPr>
        <w:tab/>
      </w:r>
      <w:r w:rsidRPr="00AC297A">
        <w:rPr>
          <w:rFonts w:asciiTheme="minorHAnsi" w:hAnsiTheme="minorHAnsi"/>
          <w:b/>
          <w:sz w:val="22"/>
          <w:szCs w:val="22"/>
        </w:rPr>
        <w:tab/>
      </w:r>
      <w:r w:rsidRPr="00AC297A">
        <w:rPr>
          <w:rFonts w:asciiTheme="minorHAnsi" w:hAnsiTheme="minorHAnsi"/>
          <w:b/>
          <w:sz w:val="22"/>
          <w:szCs w:val="22"/>
        </w:rPr>
        <w:tab/>
      </w:r>
      <w:r w:rsidRPr="00AC297A">
        <w:rPr>
          <w:rFonts w:asciiTheme="minorHAnsi" w:hAnsiTheme="minorHAnsi"/>
          <w:b/>
          <w:sz w:val="22"/>
          <w:szCs w:val="22"/>
        </w:rPr>
        <w:tab/>
      </w:r>
      <w:r w:rsidRPr="00AC297A">
        <w:rPr>
          <w:rFonts w:asciiTheme="minorHAnsi" w:hAnsiTheme="minorHAnsi"/>
          <w:b/>
          <w:sz w:val="22"/>
          <w:szCs w:val="22"/>
        </w:rPr>
        <w:tab/>
        <w:t>Form Revised 12/4/00</w:t>
      </w:r>
    </w:p>
    <w:p w14:paraId="4C8B51C4" w14:textId="77777777" w:rsidR="004866F0" w:rsidRPr="004866F0" w:rsidRDefault="004866F0" w:rsidP="004866F0">
      <w:pPr>
        <w:ind w:left="2160" w:firstLine="720"/>
        <w:rPr>
          <w:rFonts w:ascii="Calibri" w:hAnsi="Calibri"/>
          <w:b/>
          <w:sz w:val="16"/>
        </w:rPr>
      </w:pPr>
    </w:p>
    <w:p w14:paraId="14C8701C" w14:textId="77777777" w:rsidR="004866F0" w:rsidRDefault="004866F0" w:rsidP="004866F0">
      <w:pPr>
        <w:rPr>
          <w:sz w:val="22"/>
          <w:szCs w:val="22"/>
        </w:rPr>
      </w:pPr>
    </w:p>
    <w:p w14:paraId="1DE7E674" w14:textId="77777777" w:rsidR="0068601A" w:rsidRPr="008C2B9D" w:rsidRDefault="0068601A" w:rsidP="00F125A1">
      <w:pPr>
        <w:rPr>
          <w:bCs/>
          <w:sz w:val="22"/>
          <w:szCs w:val="22"/>
        </w:rPr>
      </w:pPr>
      <w:bookmarkStart w:id="0" w:name="_GoBack"/>
      <w:bookmarkEnd w:id="0"/>
    </w:p>
    <w:sectPr w:rsidR="0068601A" w:rsidRPr="008C2B9D" w:rsidSect="00F12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3EA"/>
    <w:multiLevelType w:val="hybridMultilevel"/>
    <w:tmpl w:val="FF981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C6627"/>
    <w:multiLevelType w:val="hybridMultilevel"/>
    <w:tmpl w:val="73FA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C37E5"/>
    <w:multiLevelType w:val="multilevel"/>
    <w:tmpl w:val="2C84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A0BD5"/>
    <w:multiLevelType w:val="hybridMultilevel"/>
    <w:tmpl w:val="897A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1474"/>
    <w:multiLevelType w:val="hybridMultilevel"/>
    <w:tmpl w:val="A9A2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D0793"/>
    <w:multiLevelType w:val="hybridMultilevel"/>
    <w:tmpl w:val="773E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39FA"/>
    <w:multiLevelType w:val="hybridMultilevel"/>
    <w:tmpl w:val="B0F0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457F8"/>
    <w:multiLevelType w:val="singleLevel"/>
    <w:tmpl w:val="7E563D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8">
    <w:nsid w:val="16B717C7"/>
    <w:multiLevelType w:val="hybridMultilevel"/>
    <w:tmpl w:val="B79C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B0ACE"/>
    <w:multiLevelType w:val="hybridMultilevel"/>
    <w:tmpl w:val="7D3E11A6"/>
    <w:lvl w:ilvl="0" w:tplc="10747B3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8BC13F8"/>
    <w:multiLevelType w:val="hybridMultilevel"/>
    <w:tmpl w:val="98DA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E22F6"/>
    <w:multiLevelType w:val="hybridMultilevel"/>
    <w:tmpl w:val="DE38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D5F7B"/>
    <w:multiLevelType w:val="hybridMultilevel"/>
    <w:tmpl w:val="6522268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1E085163"/>
    <w:multiLevelType w:val="hybridMultilevel"/>
    <w:tmpl w:val="3704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786E"/>
    <w:multiLevelType w:val="hybridMultilevel"/>
    <w:tmpl w:val="AAB4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6773C"/>
    <w:multiLevelType w:val="hybridMultilevel"/>
    <w:tmpl w:val="35DE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1762"/>
    <w:multiLevelType w:val="hybridMultilevel"/>
    <w:tmpl w:val="72CE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96045"/>
    <w:multiLevelType w:val="hybridMultilevel"/>
    <w:tmpl w:val="154E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07C0E"/>
    <w:multiLevelType w:val="hybridMultilevel"/>
    <w:tmpl w:val="0302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52CCA"/>
    <w:multiLevelType w:val="hybridMultilevel"/>
    <w:tmpl w:val="5AEC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74964"/>
    <w:multiLevelType w:val="hybridMultilevel"/>
    <w:tmpl w:val="AC72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65739"/>
    <w:multiLevelType w:val="hybridMultilevel"/>
    <w:tmpl w:val="CE20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61815"/>
    <w:multiLevelType w:val="hybridMultilevel"/>
    <w:tmpl w:val="3F56243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38042499"/>
    <w:multiLevelType w:val="hybridMultilevel"/>
    <w:tmpl w:val="6C127D4E"/>
    <w:lvl w:ilvl="0" w:tplc="10747B3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3B903CF2"/>
    <w:multiLevelType w:val="hybridMultilevel"/>
    <w:tmpl w:val="97704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432B4"/>
    <w:multiLevelType w:val="hybridMultilevel"/>
    <w:tmpl w:val="87D0CFB2"/>
    <w:lvl w:ilvl="0" w:tplc="98962824">
      <w:start w:val="1"/>
      <w:numFmt w:val="bullet"/>
      <w:lvlText w:val=""/>
      <w:lvlJc w:val="left"/>
      <w:pPr>
        <w:ind w:left="548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064D9"/>
    <w:multiLevelType w:val="hybridMultilevel"/>
    <w:tmpl w:val="6B28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54AF0"/>
    <w:multiLevelType w:val="hybridMultilevel"/>
    <w:tmpl w:val="056C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C64CD"/>
    <w:multiLevelType w:val="hybridMultilevel"/>
    <w:tmpl w:val="BCCA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63755"/>
    <w:multiLevelType w:val="hybridMultilevel"/>
    <w:tmpl w:val="266EAE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821FE5"/>
    <w:multiLevelType w:val="hybridMultilevel"/>
    <w:tmpl w:val="081C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B0E2E"/>
    <w:multiLevelType w:val="hybridMultilevel"/>
    <w:tmpl w:val="5BB6B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136B1A"/>
    <w:multiLevelType w:val="hybridMultilevel"/>
    <w:tmpl w:val="49DA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87FE2"/>
    <w:multiLevelType w:val="hybridMultilevel"/>
    <w:tmpl w:val="928A58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A2E3DD4"/>
    <w:multiLevelType w:val="hybridMultilevel"/>
    <w:tmpl w:val="608C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C2033"/>
    <w:multiLevelType w:val="hybridMultilevel"/>
    <w:tmpl w:val="2B58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71573"/>
    <w:multiLevelType w:val="hybridMultilevel"/>
    <w:tmpl w:val="940E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70095"/>
    <w:multiLevelType w:val="hybridMultilevel"/>
    <w:tmpl w:val="1552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44ACA"/>
    <w:multiLevelType w:val="hybridMultilevel"/>
    <w:tmpl w:val="C21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B3CA5"/>
    <w:multiLevelType w:val="hybridMultilevel"/>
    <w:tmpl w:val="BD8A0572"/>
    <w:lvl w:ilvl="0" w:tplc="52ECBDA6">
      <w:start w:val="1"/>
      <w:numFmt w:val="bullet"/>
      <w:lvlText w:val=""/>
      <w:lvlJc w:val="left"/>
      <w:pPr>
        <w:ind w:left="54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110F1"/>
    <w:multiLevelType w:val="hybridMultilevel"/>
    <w:tmpl w:val="2FA67FB4"/>
    <w:lvl w:ilvl="0" w:tplc="9CBC45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AB65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545E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2E3A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949B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B270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5872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38C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125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AD4683D"/>
    <w:multiLevelType w:val="hybridMultilevel"/>
    <w:tmpl w:val="7716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7438C"/>
    <w:multiLevelType w:val="hybridMultilevel"/>
    <w:tmpl w:val="06F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30"/>
  </w:num>
  <w:num w:numId="4">
    <w:abstractNumId w:val="36"/>
  </w:num>
  <w:num w:numId="5">
    <w:abstractNumId w:val="14"/>
  </w:num>
  <w:num w:numId="6">
    <w:abstractNumId w:val="41"/>
  </w:num>
  <w:num w:numId="7">
    <w:abstractNumId w:val="11"/>
  </w:num>
  <w:num w:numId="8">
    <w:abstractNumId w:val="8"/>
  </w:num>
  <w:num w:numId="9">
    <w:abstractNumId w:val="28"/>
  </w:num>
  <w:num w:numId="10">
    <w:abstractNumId w:val="0"/>
  </w:num>
  <w:num w:numId="11">
    <w:abstractNumId w:val="27"/>
  </w:num>
  <w:num w:numId="12">
    <w:abstractNumId w:val="17"/>
  </w:num>
  <w:num w:numId="13">
    <w:abstractNumId w:val="13"/>
  </w:num>
  <w:num w:numId="14">
    <w:abstractNumId w:val="40"/>
  </w:num>
  <w:num w:numId="15">
    <w:abstractNumId w:val="20"/>
  </w:num>
  <w:num w:numId="16">
    <w:abstractNumId w:val="33"/>
  </w:num>
  <w:num w:numId="17">
    <w:abstractNumId w:val="19"/>
  </w:num>
  <w:num w:numId="18">
    <w:abstractNumId w:val="7"/>
  </w:num>
  <w:num w:numId="19">
    <w:abstractNumId w:val="3"/>
  </w:num>
  <w:num w:numId="20">
    <w:abstractNumId w:val="32"/>
  </w:num>
  <w:num w:numId="21">
    <w:abstractNumId w:val="34"/>
  </w:num>
  <w:num w:numId="22">
    <w:abstractNumId w:val="4"/>
  </w:num>
  <w:num w:numId="23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6"/>
  </w:num>
  <w:num w:numId="27">
    <w:abstractNumId w:val="18"/>
  </w:num>
  <w:num w:numId="28">
    <w:abstractNumId w:val="2"/>
  </w:num>
  <w:num w:numId="29">
    <w:abstractNumId w:val="38"/>
  </w:num>
  <w:num w:numId="30">
    <w:abstractNumId w:val="6"/>
  </w:num>
  <w:num w:numId="31">
    <w:abstractNumId w:val="42"/>
  </w:num>
  <w:num w:numId="32">
    <w:abstractNumId w:val="35"/>
  </w:num>
  <w:num w:numId="33">
    <w:abstractNumId w:val="1"/>
  </w:num>
  <w:num w:numId="34">
    <w:abstractNumId w:val="15"/>
  </w:num>
  <w:num w:numId="35">
    <w:abstractNumId w:val="21"/>
  </w:num>
  <w:num w:numId="36">
    <w:abstractNumId w:val="29"/>
  </w:num>
  <w:num w:numId="37">
    <w:abstractNumId w:val="12"/>
  </w:num>
  <w:num w:numId="38">
    <w:abstractNumId w:val="22"/>
  </w:num>
  <w:num w:numId="39">
    <w:abstractNumId w:val="9"/>
  </w:num>
  <w:num w:numId="40">
    <w:abstractNumId w:val="23"/>
  </w:num>
  <w:num w:numId="41">
    <w:abstractNumId w:val="10"/>
  </w:num>
  <w:num w:numId="42">
    <w:abstractNumId w:val="26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7"/>
    <w:rsid w:val="00012E0A"/>
    <w:rsid w:val="00034EA1"/>
    <w:rsid w:val="00076AD7"/>
    <w:rsid w:val="0008130A"/>
    <w:rsid w:val="0009390E"/>
    <w:rsid w:val="001348A7"/>
    <w:rsid w:val="00155D1B"/>
    <w:rsid w:val="00167F45"/>
    <w:rsid w:val="001766EC"/>
    <w:rsid w:val="001C4963"/>
    <w:rsid w:val="001D6B0C"/>
    <w:rsid w:val="001D7056"/>
    <w:rsid w:val="001D7FD2"/>
    <w:rsid w:val="001E4C3B"/>
    <w:rsid w:val="001F474E"/>
    <w:rsid w:val="002023F5"/>
    <w:rsid w:val="00222B42"/>
    <w:rsid w:val="00223CF1"/>
    <w:rsid w:val="0025306B"/>
    <w:rsid w:val="00267459"/>
    <w:rsid w:val="00282F66"/>
    <w:rsid w:val="002A5487"/>
    <w:rsid w:val="002C2E21"/>
    <w:rsid w:val="002D3527"/>
    <w:rsid w:val="002E6C6B"/>
    <w:rsid w:val="002E7AD0"/>
    <w:rsid w:val="00311D57"/>
    <w:rsid w:val="0034359E"/>
    <w:rsid w:val="00375749"/>
    <w:rsid w:val="003C6DE5"/>
    <w:rsid w:val="003D7346"/>
    <w:rsid w:val="003E2AF8"/>
    <w:rsid w:val="00411559"/>
    <w:rsid w:val="00414654"/>
    <w:rsid w:val="004547D5"/>
    <w:rsid w:val="00467FDD"/>
    <w:rsid w:val="0048536A"/>
    <w:rsid w:val="004866F0"/>
    <w:rsid w:val="004946F8"/>
    <w:rsid w:val="004B3C3A"/>
    <w:rsid w:val="004B51BF"/>
    <w:rsid w:val="00513652"/>
    <w:rsid w:val="00533DC5"/>
    <w:rsid w:val="00540047"/>
    <w:rsid w:val="005660CD"/>
    <w:rsid w:val="005A1068"/>
    <w:rsid w:val="0061047D"/>
    <w:rsid w:val="0068601A"/>
    <w:rsid w:val="006B2C30"/>
    <w:rsid w:val="007019BE"/>
    <w:rsid w:val="0070703E"/>
    <w:rsid w:val="007074A3"/>
    <w:rsid w:val="00711301"/>
    <w:rsid w:val="00722F66"/>
    <w:rsid w:val="00742E77"/>
    <w:rsid w:val="00747647"/>
    <w:rsid w:val="0075128E"/>
    <w:rsid w:val="00751B80"/>
    <w:rsid w:val="00760EF6"/>
    <w:rsid w:val="00767180"/>
    <w:rsid w:val="00781A43"/>
    <w:rsid w:val="00790147"/>
    <w:rsid w:val="007B3EAE"/>
    <w:rsid w:val="007C58BD"/>
    <w:rsid w:val="00801AFE"/>
    <w:rsid w:val="00835CC9"/>
    <w:rsid w:val="008622EE"/>
    <w:rsid w:val="00894379"/>
    <w:rsid w:val="008C2B9D"/>
    <w:rsid w:val="008F43A7"/>
    <w:rsid w:val="008F5773"/>
    <w:rsid w:val="0092091C"/>
    <w:rsid w:val="0092377F"/>
    <w:rsid w:val="00967F36"/>
    <w:rsid w:val="00995F94"/>
    <w:rsid w:val="009A223C"/>
    <w:rsid w:val="009B3C63"/>
    <w:rsid w:val="009B7A96"/>
    <w:rsid w:val="009D77E6"/>
    <w:rsid w:val="009F02DD"/>
    <w:rsid w:val="00A32000"/>
    <w:rsid w:val="00A35A3C"/>
    <w:rsid w:val="00A53861"/>
    <w:rsid w:val="00A604CA"/>
    <w:rsid w:val="00A7203D"/>
    <w:rsid w:val="00AC297A"/>
    <w:rsid w:val="00AC447D"/>
    <w:rsid w:val="00AD51F5"/>
    <w:rsid w:val="00AE0FB1"/>
    <w:rsid w:val="00AE5311"/>
    <w:rsid w:val="00AE627F"/>
    <w:rsid w:val="00AF0728"/>
    <w:rsid w:val="00B44DC0"/>
    <w:rsid w:val="00B458EA"/>
    <w:rsid w:val="00B546C3"/>
    <w:rsid w:val="00B6310A"/>
    <w:rsid w:val="00B97373"/>
    <w:rsid w:val="00BB0183"/>
    <w:rsid w:val="00BB6DE6"/>
    <w:rsid w:val="00BC3C37"/>
    <w:rsid w:val="00BE172B"/>
    <w:rsid w:val="00BE2CE9"/>
    <w:rsid w:val="00BF33CF"/>
    <w:rsid w:val="00C015EC"/>
    <w:rsid w:val="00C106AA"/>
    <w:rsid w:val="00C24998"/>
    <w:rsid w:val="00C25169"/>
    <w:rsid w:val="00C33A29"/>
    <w:rsid w:val="00C3778A"/>
    <w:rsid w:val="00C413C2"/>
    <w:rsid w:val="00C532C4"/>
    <w:rsid w:val="00CF5E97"/>
    <w:rsid w:val="00D344E9"/>
    <w:rsid w:val="00D64014"/>
    <w:rsid w:val="00D95C1F"/>
    <w:rsid w:val="00DB4614"/>
    <w:rsid w:val="00DC574A"/>
    <w:rsid w:val="00E05143"/>
    <w:rsid w:val="00E5254D"/>
    <w:rsid w:val="00E8596B"/>
    <w:rsid w:val="00EA0135"/>
    <w:rsid w:val="00F125A1"/>
    <w:rsid w:val="00F1531D"/>
    <w:rsid w:val="00F5711D"/>
    <w:rsid w:val="00F64772"/>
    <w:rsid w:val="00FB41FE"/>
    <w:rsid w:val="00FD5152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2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Closing" w:locked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locked="1"/>
    <w:lsdException w:name="Outline List 2" w:locked="1"/>
    <w:lsdException w:name="Outline List 3" w:locked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uiPriority="39" w:qFormat="1"/>
  </w:latentStyles>
  <w:style w:type="paragraph" w:default="1" w:styleId="Normal">
    <w:name w:val="Normal"/>
    <w:qFormat/>
    <w:rsid w:val="00BC3C3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C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5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6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E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B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Closing" w:locked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locked="1"/>
    <w:lsdException w:name="Outline List 2" w:locked="1"/>
    <w:lsdException w:name="Outline List 3" w:locked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uiPriority="39" w:qFormat="1"/>
  </w:latentStyles>
  <w:style w:type="paragraph" w:default="1" w:styleId="Normal">
    <w:name w:val="Normal"/>
    <w:qFormat/>
    <w:rsid w:val="00BC3C3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C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5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6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E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B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03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7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565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7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85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20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882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789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9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732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82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913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45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4858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kstr.com/webapp/wcs/stores/servlet/StoreCatalogDisplay?catalogId=10001&amp;langId=-1&amp;demoKey=d&amp;storeId=103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7681-A816-4B99-92F4-62C3EF41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Visser</dc:creator>
  <cp:lastModifiedBy>Karen Marler</cp:lastModifiedBy>
  <cp:revision>2</cp:revision>
  <cp:lastPrinted>2012-10-15T17:59:00Z</cp:lastPrinted>
  <dcterms:created xsi:type="dcterms:W3CDTF">2014-07-28T17:58:00Z</dcterms:created>
  <dcterms:modified xsi:type="dcterms:W3CDTF">2014-07-28T17:58:00Z</dcterms:modified>
</cp:coreProperties>
</file>