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97" w:rsidRDefault="006A6974">
      <w:pPr>
        <w:pStyle w:val="Standard"/>
        <w:pageBreakBefore/>
        <w:jc w:val="center"/>
      </w:pPr>
      <w:bookmarkStart w:id="0" w:name="id.9dni72v4de4u"/>
      <w:bookmarkEnd w:id="0"/>
      <w:r>
        <w:rPr>
          <w:rFonts w:ascii="Cambria" w:eastAsia="Cambria" w:hAnsi="Cambria" w:cs="Cambria"/>
          <w:sz w:val="36"/>
          <w:szCs w:val="36"/>
        </w:rPr>
        <w:t>GEO 4 (Core Competence): Demonstrate scientific reasoning.</w:t>
      </w:r>
    </w:p>
    <w:p w:rsidR="00117997" w:rsidRDefault="00117997">
      <w:pPr>
        <w:pStyle w:val="Standard"/>
        <w:jc w:val="center"/>
        <w:rPr>
          <w:rFonts w:ascii="Cambria" w:eastAsia="Cambria" w:hAnsi="Cambria" w:cs="Cambria"/>
          <w:sz w:val="36"/>
          <w:szCs w:val="36"/>
        </w:rPr>
      </w:pPr>
    </w:p>
    <w:tbl>
      <w:tblPr>
        <w:tblW w:w="129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5160"/>
        <w:gridCol w:w="1440"/>
        <w:gridCol w:w="1160"/>
        <w:gridCol w:w="1260"/>
        <w:gridCol w:w="1940"/>
      </w:tblGrid>
      <w:tr w:rsidR="00117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997" w:rsidRDefault="006A697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Outcome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997" w:rsidRDefault="006A697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The Student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997" w:rsidRDefault="006A697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Assignment/ Measures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997" w:rsidRDefault="006A697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Success Criteria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997" w:rsidRDefault="006A697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Student Outcomes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7997" w:rsidRDefault="006A697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Revisions/ Improvements</w:t>
            </w:r>
          </w:p>
        </w:tc>
      </w:tr>
      <w:tr w:rsidR="00117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Science and Society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Describe issues raised by science for contemporary society</w:t>
            </w:r>
          </w:p>
          <w:p w:rsidR="00117997" w:rsidRDefault="006A697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Distinguish between scientific and other forms of reasoning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17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Basic Concepts and Fundamental Principles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Correctly use scientific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terminology and explains basic principles, concepts, and theories of the discipline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17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Scientific Inquiry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Evaluates and effectively uses sources of scientific information.</w:t>
            </w:r>
          </w:p>
          <w:p w:rsidR="00117997" w:rsidRDefault="006A697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Draws appropriate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conclusions from data.</w:t>
            </w:r>
          </w:p>
          <w:p w:rsidR="00117997" w:rsidRDefault="006A697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● Correctly presents laboratory results and conclusions (where appropriate).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179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Quantitative Reasoning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Interpret charts, graphs, data and tables</w:t>
            </w:r>
          </w:p>
          <w:p w:rsidR="00117997" w:rsidRDefault="006A697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Correctly use scientific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measurement systems including scientific units, scales and conversions </w:t>
            </w:r>
          </w:p>
          <w:p w:rsidR="00117997" w:rsidRDefault="006A697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Understand the difference between cause-and-effect vs. correlation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6A697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7997" w:rsidRDefault="00117997">
            <w:pPr>
              <w:pStyle w:val="Standard"/>
            </w:pPr>
          </w:p>
        </w:tc>
      </w:tr>
    </w:tbl>
    <w:p w:rsidR="00117997" w:rsidRDefault="00117997">
      <w:pPr>
        <w:pStyle w:val="Standard"/>
        <w:jc w:val="center"/>
      </w:pPr>
      <w:bookmarkStart w:id="1" w:name="_GoBack"/>
      <w:bookmarkEnd w:id="1"/>
    </w:p>
    <w:sectPr w:rsidR="00117997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74" w:rsidRDefault="006A6974">
      <w:r>
        <w:separator/>
      </w:r>
    </w:p>
  </w:endnote>
  <w:endnote w:type="continuationSeparator" w:id="0">
    <w:p w:rsidR="006A6974" w:rsidRDefault="006A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74" w:rsidRDefault="006A6974">
      <w:r>
        <w:rPr>
          <w:color w:val="000000"/>
        </w:rPr>
        <w:separator/>
      </w:r>
    </w:p>
  </w:footnote>
  <w:footnote w:type="continuationSeparator" w:id="0">
    <w:p w:rsidR="006A6974" w:rsidRDefault="006A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17997"/>
    <w:rsid w:val="00117997"/>
    <w:rsid w:val="006A6974"/>
    <w:rsid w:val="008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B6C29-6F32-4406-BB17-CC3A6816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Marler Karen L</cp:lastModifiedBy>
  <cp:revision>2</cp:revision>
  <dcterms:created xsi:type="dcterms:W3CDTF">2016-07-07T19:12:00Z</dcterms:created>
  <dcterms:modified xsi:type="dcterms:W3CDTF">2016-07-07T19:12:00Z</dcterms:modified>
</cp:coreProperties>
</file>